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1E0" w:firstRow="1" w:lastRow="1" w:firstColumn="1" w:lastColumn="1" w:noHBand="0" w:noVBand="0"/>
      </w:tblPr>
      <w:tblGrid>
        <w:gridCol w:w="4614"/>
        <w:gridCol w:w="5842"/>
      </w:tblGrid>
      <w:tr w:rsidR="00584EC0" w:rsidRPr="00A625B6" w:rsidTr="008871F3">
        <w:trPr>
          <w:trHeight w:val="1985"/>
        </w:trPr>
        <w:tc>
          <w:tcPr>
            <w:tcW w:w="4614" w:type="dxa"/>
          </w:tcPr>
          <w:p w:rsidR="00584EC0" w:rsidRPr="00A625B6" w:rsidRDefault="00584EC0" w:rsidP="008871F3">
            <w:pPr>
              <w:spacing w:line="0" w:lineRule="atLeast"/>
              <w:rPr>
                <w:spacing w:val="-16"/>
                <w:sz w:val="25"/>
                <w:szCs w:val="25"/>
              </w:rPr>
            </w:pPr>
            <w:r w:rsidRPr="00A625B6">
              <w:rPr>
                <w:spacing w:val="-16"/>
                <w:sz w:val="25"/>
                <w:szCs w:val="25"/>
              </w:rPr>
              <w:t xml:space="preserve">           SỞ GD &amp; ĐT QUẢNG NAM</w:t>
            </w:r>
          </w:p>
          <w:p w:rsidR="00584EC0" w:rsidRPr="00A625B6" w:rsidRDefault="00584EC0" w:rsidP="008871F3">
            <w:pPr>
              <w:spacing w:line="0" w:lineRule="atLeast"/>
              <w:rPr>
                <w:b/>
                <w:bCs/>
                <w:spacing w:val="-8"/>
                <w:sz w:val="25"/>
                <w:szCs w:val="25"/>
              </w:rPr>
            </w:pPr>
            <w:r w:rsidRPr="00A625B6">
              <w:rPr>
                <w:b/>
                <w:bCs/>
                <w:spacing w:val="-8"/>
                <w:sz w:val="25"/>
                <w:szCs w:val="25"/>
              </w:rPr>
              <w:t>TRƯỜNG THPT LƯƠNG THẾ VINH</w:t>
            </w:r>
          </w:p>
          <w:p w:rsidR="00584EC0" w:rsidRPr="00A625B6" w:rsidRDefault="00584EC0" w:rsidP="008871F3">
            <w:pPr>
              <w:rPr>
                <w:sz w:val="25"/>
                <w:szCs w:val="25"/>
              </w:rPr>
            </w:pPr>
            <w:r>
              <w:rPr>
                <w:noProof/>
              </w:rPr>
              <mc:AlternateContent>
                <mc:Choice Requires="wps">
                  <w:drawing>
                    <wp:anchor distT="0" distB="0" distL="114300" distR="114300" simplePos="0" relativeHeight="251659264" behindDoc="1" locked="0" layoutInCell="1" allowOverlap="1">
                      <wp:simplePos x="0" y="0"/>
                      <wp:positionH relativeFrom="column">
                        <wp:posOffset>342900</wp:posOffset>
                      </wp:positionH>
                      <wp:positionV relativeFrom="paragraph">
                        <wp:posOffset>143511</wp:posOffset>
                      </wp:positionV>
                      <wp:extent cx="1496695" cy="335280"/>
                      <wp:effectExtent l="0" t="0" r="27305" b="266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695" cy="335280"/>
                              </a:xfrm>
                              <a:prstGeom prst="rect">
                                <a:avLst/>
                              </a:prstGeom>
                              <a:solidFill>
                                <a:srgbClr val="FFFFFF"/>
                              </a:solidFill>
                              <a:ln w="9525">
                                <a:solidFill>
                                  <a:srgbClr val="000000"/>
                                </a:solidFill>
                                <a:miter lim="800000"/>
                                <a:headEnd/>
                                <a:tailEnd/>
                              </a:ln>
                            </wps:spPr>
                            <wps:txbx>
                              <w:txbxContent>
                                <w:p w:rsidR="00584EC0" w:rsidRDefault="00584EC0" w:rsidP="00584EC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27pt;margin-top:11.3pt;width:117.85pt;height:26.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">
                      <v:textbox>
                        <w:txbxContent>
                          <w:p w:rsidR="00584EC0" w:rsidRDefault="00584EC0" w:rsidP="00584EC0">
                            <w:pPr>
                              <w:jc w:val="center"/>
                            </w:pPr>
                            <w:r>
                              <w:t>ĐỀ CHÍNH THỨC</w:t>
                            </w:r>
                          </w:p>
                        </w:txbxContent>
                      </v:textbox>
                    </v:shape>
                  </w:pict>
                </mc:Fallback>
              </mc:AlternateContent>
            </w:r>
            <w:r>
              <w:rPr>
                <w:noProof/>
              </w:rPr>
              <mc:AlternateContent>
                <mc:Choice Requires="wps">
                  <w:drawing>
                    <wp:anchor distT="4294967293" distB="4294967293" distL="114300" distR="114300" simplePos="0" relativeHeight="251660288" behindDoc="0" locked="0" layoutInCell="1" allowOverlap="1">
                      <wp:simplePos x="0" y="0"/>
                      <wp:positionH relativeFrom="column">
                        <wp:posOffset>769620</wp:posOffset>
                      </wp:positionH>
                      <wp:positionV relativeFrom="paragraph">
                        <wp:posOffset>44449</wp:posOffset>
                      </wp:positionV>
                      <wp:extent cx="9906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7F78355" id="Straight Connector 3"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rsidR="00584EC0" w:rsidRPr="00A625B6" w:rsidRDefault="00584EC0" w:rsidP="008871F3">
            <w:pPr>
              <w:jc w:val="center"/>
              <w:rPr>
                <w:sz w:val="25"/>
                <w:szCs w:val="25"/>
              </w:rPr>
            </w:pPr>
          </w:p>
          <w:p w:rsidR="00584EC0" w:rsidRPr="00A625B6" w:rsidRDefault="00584EC0" w:rsidP="008871F3">
            <w:pPr>
              <w:tabs>
                <w:tab w:val="left" w:pos="939"/>
              </w:tabs>
              <w:rPr>
                <w:sz w:val="25"/>
                <w:szCs w:val="25"/>
              </w:rPr>
            </w:pPr>
            <w:r w:rsidRPr="00A625B6">
              <w:rPr>
                <w:sz w:val="25"/>
                <w:szCs w:val="25"/>
              </w:rPr>
              <w:tab/>
            </w:r>
          </w:p>
          <w:p w:rsidR="00584EC0" w:rsidRPr="00A625B6" w:rsidRDefault="00584EC0" w:rsidP="008871F3">
            <w:pPr>
              <w:tabs>
                <w:tab w:val="left" w:pos="939"/>
              </w:tabs>
              <w:rPr>
                <w:sz w:val="25"/>
                <w:szCs w:val="25"/>
              </w:rPr>
            </w:pPr>
            <w:r w:rsidRPr="00A625B6">
              <w:rPr>
                <w:sz w:val="25"/>
                <w:szCs w:val="25"/>
              </w:rPr>
              <w:t xml:space="preserve">         (</w:t>
            </w:r>
            <w:r w:rsidRPr="00A625B6">
              <w:rPr>
                <w:i/>
                <w:sz w:val="25"/>
                <w:szCs w:val="25"/>
              </w:rPr>
              <w:t>Đề gồm có 2  trang</w:t>
            </w:r>
            <w:r w:rsidRPr="00A625B6">
              <w:rPr>
                <w:sz w:val="25"/>
                <w:szCs w:val="25"/>
              </w:rPr>
              <w:t>)</w:t>
            </w:r>
          </w:p>
        </w:tc>
        <w:tc>
          <w:tcPr>
            <w:tcW w:w="5842" w:type="dxa"/>
          </w:tcPr>
          <w:p w:rsidR="00584EC0" w:rsidRPr="00A625B6" w:rsidRDefault="00584EC0" w:rsidP="008871F3">
            <w:pPr>
              <w:spacing w:before="60"/>
              <w:jc w:val="center"/>
              <w:rPr>
                <w:b/>
                <w:sz w:val="25"/>
                <w:szCs w:val="25"/>
                <w:lang w:val="vi-VN"/>
              </w:rPr>
            </w:pPr>
            <w:r w:rsidRPr="00A625B6">
              <w:rPr>
                <w:b/>
                <w:sz w:val="25"/>
                <w:szCs w:val="25"/>
              </w:rPr>
              <w:t>KIỂM TRA CUỐI  KỲ II NĂM HỌC 202</w:t>
            </w:r>
            <w:r w:rsidRPr="00A625B6">
              <w:rPr>
                <w:b/>
                <w:sz w:val="25"/>
                <w:szCs w:val="25"/>
                <w:lang w:val="vi-VN"/>
              </w:rPr>
              <w:t>2</w:t>
            </w:r>
            <w:r w:rsidRPr="00A625B6">
              <w:rPr>
                <w:b/>
                <w:sz w:val="25"/>
                <w:szCs w:val="25"/>
              </w:rPr>
              <w:t>-202</w:t>
            </w:r>
            <w:r w:rsidRPr="00A625B6">
              <w:rPr>
                <w:b/>
                <w:sz w:val="25"/>
                <w:szCs w:val="25"/>
                <w:lang w:val="vi-VN"/>
              </w:rPr>
              <w:t>3</w:t>
            </w:r>
          </w:p>
          <w:p w:rsidR="00584EC0" w:rsidRPr="00A625B6" w:rsidRDefault="00584EC0" w:rsidP="008871F3">
            <w:pPr>
              <w:spacing w:before="60"/>
              <w:jc w:val="center"/>
              <w:rPr>
                <w:b/>
                <w:sz w:val="25"/>
                <w:szCs w:val="25"/>
                <w:lang w:val="vi-VN"/>
              </w:rPr>
            </w:pPr>
            <w:r w:rsidRPr="00A625B6">
              <w:rPr>
                <w:b/>
                <w:sz w:val="25"/>
                <w:szCs w:val="25"/>
                <w:lang w:val="vi-VN"/>
              </w:rPr>
              <w:t>Môn:   ĐỊA LÝ – Lớp  11</w:t>
            </w:r>
          </w:p>
          <w:p w:rsidR="00584EC0" w:rsidRPr="00A625B6" w:rsidRDefault="00584EC0" w:rsidP="008871F3">
            <w:pPr>
              <w:spacing w:before="60"/>
              <w:jc w:val="center"/>
              <w:rPr>
                <w:sz w:val="25"/>
                <w:szCs w:val="25"/>
                <w:lang w:val="vi-VN"/>
              </w:rPr>
            </w:pPr>
            <w:r w:rsidRPr="00A625B6">
              <w:rPr>
                <w:sz w:val="25"/>
                <w:szCs w:val="25"/>
                <w:lang w:val="vi-VN"/>
              </w:rPr>
              <w:t xml:space="preserve">Thời gian: 45 phút (không kể thời gian giao đề)   </w:t>
            </w:r>
          </w:p>
          <w:p w:rsidR="00584EC0" w:rsidRPr="00A625B6" w:rsidRDefault="00584EC0" w:rsidP="008871F3">
            <w:pPr>
              <w:jc w:val="center"/>
              <w:rPr>
                <w:sz w:val="25"/>
                <w:szCs w:val="25"/>
                <w:lang w:val="vi-VN"/>
              </w:rPr>
            </w:pPr>
            <w:r w:rsidRPr="00A625B6">
              <w:rPr>
                <w:sz w:val="25"/>
                <w:szCs w:val="25"/>
                <w:lang w:val="vi-VN"/>
              </w:rPr>
              <w:t xml:space="preserve">                                                   </w:t>
            </w:r>
          </w:p>
          <w:tbl>
            <w:tblPr>
              <w:tblW w:w="1923" w:type="dxa"/>
              <w:tblInd w:w="3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tblGrid>
            <w:tr w:rsidR="00584EC0" w:rsidRPr="00A625B6" w:rsidTr="008871F3">
              <w:trPr>
                <w:trHeight w:val="388"/>
              </w:trPr>
              <w:tc>
                <w:tcPr>
                  <w:tcW w:w="1923" w:type="dxa"/>
                  <w:tcBorders>
                    <w:top w:val="single" w:sz="4" w:space="0" w:color="auto"/>
                    <w:left w:val="single" w:sz="4" w:space="0" w:color="auto"/>
                    <w:bottom w:val="single" w:sz="4" w:space="0" w:color="auto"/>
                    <w:right w:val="single" w:sz="4" w:space="0" w:color="auto"/>
                  </w:tcBorders>
                  <w:hideMark/>
                </w:tcPr>
                <w:p w:rsidR="00584EC0" w:rsidRPr="00A625B6" w:rsidRDefault="00584EC0" w:rsidP="008871F3">
                  <w:pPr>
                    <w:spacing w:before="60"/>
                    <w:rPr>
                      <w:b/>
                      <w:sz w:val="25"/>
                      <w:szCs w:val="25"/>
                    </w:rPr>
                  </w:pPr>
                  <w:r w:rsidRPr="00A625B6">
                    <w:rPr>
                      <w:b/>
                      <w:sz w:val="25"/>
                      <w:szCs w:val="25"/>
                    </w:rPr>
                    <w:t>MÃ ĐỀ   60</w:t>
                  </w:r>
                  <w:r>
                    <w:rPr>
                      <w:b/>
                      <w:sz w:val="25"/>
                      <w:szCs w:val="25"/>
                    </w:rPr>
                    <w:t>7</w:t>
                  </w:r>
                  <w:r w:rsidRPr="00A625B6">
                    <w:rPr>
                      <w:b/>
                      <w:sz w:val="25"/>
                      <w:szCs w:val="25"/>
                    </w:rPr>
                    <w:t xml:space="preserve">                                                                  </w:t>
                  </w:r>
                </w:p>
              </w:tc>
            </w:tr>
          </w:tbl>
          <w:p w:rsidR="00584EC0" w:rsidRPr="00A625B6" w:rsidRDefault="00584EC0" w:rsidP="008871F3">
            <w:pPr>
              <w:spacing w:before="60"/>
              <w:jc w:val="center"/>
              <w:rPr>
                <w:b/>
                <w:sz w:val="25"/>
                <w:szCs w:val="25"/>
              </w:rPr>
            </w:pPr>
          </w:p>
        </w:tc>
      </w:tr>
    </w:tbl>
    <w:p w:rsidR="00584EC0" w:rsidRPr="00A625B6" w:rsidRDefault="00584EC0" w:rsidP="00584EC0">
      <w:pPr>
        <w:spacing w:after="60"/>
        <w:ind w:right="422"/>
        <w:jc w:val="both"/>
        <w:rPr>
          <w:b/>
          <w:sz w:val="25"/>
          <w:szCs w:val="25"/>
          <w:u w:val="single"/>
        </w:rPr>
      </w:pPr>
      <w:r w:rsidRPr="00A625B6">
        <w:rPr>
          <w:i/>
          <w:sz w:val="25"/>
          <w:szCs w:val="25"/>
        </w:rPr>
        <w:t>Họ và tên học sinh:……………………………………Số báo danh:………………......Lớp…….</w:t>
      </w:r>
    </w:p>
    <w:p w:rsidR="00584EC0" w:rsidRDefault="00584EC0" w:rsidP="00584EC0">
      <w:pPr>
        <w:jc w:val="both"/>
        <w:rPr>
          <w:b/>
          <w:sz w:val="25"/>
          <w:szCs w:val="25"/>
        </w:rPr>
      </w:pPr>
      <w:r w:rsidRPr="00A625B6">
        <w:rPr>
          <w:b/>
          <w:sz w:val="25"/>
          <w:szCs w:val="25"/>
        </w:rPr>
        <w:t xml:space="preserve">A/ TRẮC NGHIỆM: (5.0 điểm). </w:t>
      </w:r>
    </w:p>
    <w:p w:rsidR="00584EC0" w:rsidRPr="00D414CD" w:rsidRDefault="00584EC0" w:rsidP="00584EC0">
      <w:pPr>
        <w:jc w:val="both"/>
        <w:rPr>
          <w:rFonts w:eastAsia="Calibri"/>
          <w:b/>
          <w:szCs w:val="25"/>
        </w:rPr>
      </w:pPr>
      <w:r w:rsidRPr="00D414CD">
        <w:rPr>
          <w:rFonts w:eastAsia="Calibri"/>
          <w:b/>
          <w:szCs w:val="25"/>
        </w:rPr>
        <w:t>Câu 1. Đông Nam Á biển đảo có dạng địa hình chủ yếu nào sau đây ?</w:t>
      </w:r>
    </w:p>
    <w:p w:rsidR="00584EC0" w:rsidRPr="00D414CD" w:rsidRDefault="00584EC0" w:rsidP="00584EC0">
      <w:pPr>
        <w:tabs>
          <w:tab w:val="left" w:pos="6239"/>
        </w:tabs>
        <w:rPr>
          <w:rFonts w:eastAsia="Calibri"/>
          <w:bCs/>
          <w:szCs w:val="25"/>
        </w:rPr>
      </w:pPr>
      <w:r>
        <w:rPr>
          <w:rFonts w:eastAsia="Calibri"/>
          <w:b/>
          <w:szCs w:val="25"/>
        </w:rPr>
        <w:t xml:space="preserve">   </w:t>
      </w:r>
      <w:r w:rsidRPr="00D414CD">
        <w:rPr>
          <w:rFonts w:eastAsia="Calibri"/>
          <w:b/>
          <w:szCs w:val="25"/>
        </w:rPr>
        <w:t xml:space="preserve">A. </w:t>
      </w:r>
      <w:r w:rsidRPr="00D414CD">
        <w:rPr>
          <w:rFonts w:eastAsia="Calibri"/>
          <w:bCs/>
          <w:szCs w:val="25"/>
        </w:rPr>
        <w:t>Đồi</w:t>
      </w:r>
      <w:r w:rsidR="00926091">
        <w:rPr>
          <w:rFonts w:eastAsia="Calibri"/>
          <w:bCs/>
          <w:szCs w:val="25"/>
        </w:rPr>
        <w:t>,</w:t>
      </w:r>
      <w:r w:rsidRPr="00D414CD">
        <w:rPr>
          <w:rFonts w:eastAsia="Calibri"/>
          <w:bCs/>
          <w:szCs w:val="25"/>
        </w:rPr>
        <w:t xml:space="preserve"> núi và núi lửa.</w:t>
      </w:r>
      <w:r w:rsidRPr="00D414CD">
        <w:rPr>
          <w:rFonts w:eastAsia="Calibri"/>
          <w:bCs/>
          <w:szCs w:val="25"/>
        </w:rPr>
        <w:tab/>
      </w:r>
      <w:r w:rsidRPr="00D414CD">
        <w:rPr>
          <w:rFonts w:eastAsia="Calibri"/>
          <w:b/>
          <w:szCs w:val="25"/>
        </w:rPr>
        <w:t xml:space="preserve">B. </w:t>
      </w:r>
      <w:r w:rsidRPr="00D414CD">
        <w:rPr>
          <w:rFonts w:eastAsia="Calibri"/>
          <w:bCs/>
          <w:szCs w:val="25"/>
        </w:rPr>
        <w:t>Đồng bằng châu thổ rộng lớn.</w:t>
      </w:r>
    </w:p>
    <w:p w:rsidR="00584EC0" w:rsidRPr="00D414CD" w:rsidRDefault="00584EC0" w:rsidP="00584EC0">
      <w:pPr>
        <w:tabs>
          <w:tab w:val="left" w:pos="6239"/>
        </w:tabs>
        <w:rPr>
          <w:rFonts w:eastAsia="Calibri"/>
          <w:bCs/>
          <w:szCs w:val="25"/>
        </w:rPr>
      </w:pPr>
      <w:r>
        <w:rPr>
          <w:rFonts w:eastAsia="Calibri"/>
          <w:b/>
          <w:szCs w:val="25"/>
        </w:rPr>
        <w:t xml:space="preserve">  </w:t>
      </w:r>
      <w:r w:rsidRPr="00D414CD">
        <w:rPr>
          <w:rFonts w:eastAsia="Calibri"/>
          <w:b/>
          <w:szCs w:val="25"/>
        </w:rPr>
        <w:t>C.</w:t>
      </w:r>
      <w:r>
        <w:rPr>
          <w:rFonts w:eastAsia="Calibri"/>
          <w:b/>
          <w:szCs w:val="25"/>
        </w:rPr>
        <w:t xml:space="preserve"> </w:t>
      </w:r>
      <w:r w:rsidRPr="00D414CD">
        <w:rPr>
          <w:rFonts w:eastAsia="Calibri"/>
          <w:bCs/>
          <w:szCs w:val="25"/>
        </w:rPr>
        <w:t>Núi và cao nguyên.</w:t>
      </w:r>
      <w:r w:rsidRPr="00D414CD">
        <w:rPr>
          <w:rFonts w:eastAsia="Calibri"/>
          <w:bCs/>
          <w:szCs w:val="25"/>
        </w:rPr>
        <w:tab/>
      </w:r>
      <w:r w:rsidRPr="00D414CD">
        <w:rPr>
          <w:rFonts w:eastAsia="Calibri"/>
          <w:b/>
          <w:szCs w:val="25"/>
        </w:rPr>
        <w:t xml:space="preserve">D. </w:t>
      </w:r>
      <w:r w:rsidRPr="00D414CD">
        <w:rPr>
          <w:rFonts w:eastAsia="Calibri"/>
          <w:bCs/>
          <w:szCs w:val="25"/>
        </w:rPr>
        <w:t>Các thung lũng rộng.</w:t>
      </w:r>
    </w:p>
    <w:p w:rsidR="00584EC0" w:rsidRPr="00D414CD" w:rsidRDefault="00584EC0" w:rsidP="00584EC0">
      <w:pPr>
        <w:jc w:val="both"/>
        <w:rPr>
          <w:rFonts w:eastAsia="Calibri"/>
          <w:b/>
          <w:szCs w:val="25"/>
        </w:rPr>
      </w:pPr>
      <w:r w:rsidRPr="00D414CD">
        <w:rPr>
          <w:rFonts w:eastAsia="Calibri"/>
          <w:b/>
          <w:szCs w:val="25"/>
        </w:rPr>
        <w:t xml:space="preserve">Câu 2. Nhật Bản là quốc đảo nằm trên </w:t>
      </w:r>
    </w:p>
    <w:p w:rsidR="00584EC0" w:rsidRPr="00D414CD" w:rsidRDefault="00584EC0" w:rsidP="00584EC0">
      <w:pPr>
        <w:tabs>
          <w:tab w:val="left" w:pos="3479"/>
          <w:tab w:val="left" w:pos="6239"/>
          <w:tab w:val="left" w:pos="8999"/>
        </w:tabs>
        <w:rPr>
          <w:rFonts w:eastAsia="Calibri"/>
          <w:bCs/>
          <w:szCs w:val="25"/>
        </w:rPr>
      </w:pPr>
      <w:r>
        <w:rPr>
          <w:rFonts w:eastAsia="Calibri"/>
          <w:b/>
          <w:szCs w:val="25"/>
        </w:rPr>
        <w:t xml:space="preserve">  </w:t>
      </w:r>
      <w:r w:rsidRPr="00D414CD">
        <w:rPr>
          <w:rFonts w:eastAsia="Calibri"/>
          <w:b/>
          <w:szCs w:val="25"/>
        </w:rPr>
        <w:t>A.</w:t>
      </w:r>
      <w:r w:rsidRPr="00D414CD">
        <w:rPr>
          <w:rFonts w:eastAsia="Calibri"/>
          <w:bCs/>
          <w:szCs w:val="25"/>
        </w:rPr>
        <w:t xml:space="preserve"> Ấn Độ Dương.</w:t>
      </w:r>
      <w:r>
        <w:rPr>
          <w:rFonts w:eastAsia="Calibri"/>
          <w:bCs/>
          <w:szCs w:val="25"/>
        </w:rPr>
        <w:t xml:space="preserve">                    </w:t>
      </w:r>
      <w:r w:rsidRPr="00D414CD">
        <w:rPr>
          <w:rFonts w:eastAsia="Calibri"/>
          <w:b/>
          <w:szCs w:val="25"/>
        </w:rPr>
        <w:t xml:space="preserve">B. </w:t>
      </w:r>
      <w:r w:rsidRPr="00D414CD">
        <w:rPr>
          <w:rFonts w:eastAsia="Calibri"/>
          <w:bCs/>
          <w:szCs w:val="25"/>
        </w:rPr>
        <w:t>Thái Bình Dương.</w:t>
      </w:r>
      <w:r w:rsidRPr="00D414CD">
        <w:rPr>
          <w:rFonts w:eastAsia="Calibri"/>
          <w:bCs/>
          <w:szCs w:val="25"/>
        </w:rPr>
        <w:tab/>
      </w:r>
      <w:r w:rsidRPr="00D414CD">
        <w:rPr>
          <w:rFonts w:eastAsia="Calibri"/>
          <w:b/>
          <w:szCs w:val="25"/>
        </w:rPr>
        <w:t xml:space="preserve">C. </w:t>
      </w:r>
      <w:r w:rsidRPr="00D414CD">
        <w:rPr>
          <w:rFonts w:eastAsia="Calibri"/>
          <w:bCs/>
          <w:szCs w:val="25"/>
        </w:rPr>
        <w:t>Bắc Băng Dương.</w:t>
      </w:r>
      <w:r>
        <w:rPr>
          <w:rFonts w:eastAsia="Calibri"/>
          <w:bCs/>
          <w:szCs w:val="25"/>
        </w:rPr>
        <w:t xml:space="preserve">     </w:t>
      </w:r>
      <w:r w:rsidRPr="00D414CD">
        <w:rPr>
          <w:rFonts w:eastAsia="Calibri"/>
          <w:b/>
          <w:szCs w:val="25"/>
        </w:rPr>
        <w:t xml:space="preserve">D. </w:t>
      </w:r>
      <w:r w:rsidRPr="00D414CD">
        <w:rPr>
          <w:rFonts w:eastAsia="Calibri"/>
          <w:bCs/>
          <w:szCs w:val="25"/>
        </w:rPr>
        <w:t>Đại Tây Dương.</w:t>
      </w:r>
    </w:p>
    <w:p w:rsidR="00584EC0" w:rsidRPr="00D414CD" w:rsidRDefault="00584EC0" w:rsidP="00584EC0">
      <w:pPr>
        <w:jc w:val="both"/>
        <w:rPr>
          <w:rFonts w:eastAsia="Calibri"/>
          <w:b/>
          <w:szCs w:val="25"/>
        </w:rPr>
      </w:pPr>
      <w:r w:rsidRPr="00D414CD">
        <w:rPr>
          <w:rFonts w:eastAsia="Calibri"/>
          <w:b/>
          <w:szCs w:val="25"/>
        </w:rPr>
        <w:t xml:space="preserve">Câu 3. </w:t>
      </w:r>
      <w:r>
        <w:rPr>
          <w:rFonts w:eastAsia="Calibri"/>
          <w:b/>
          <w:szCs w:val="25"/>
        </w:rPr>
        <w:t>T</w:t>
      </w:r>
      <w:r w:rsidRPr="00D414CD">
        <w:rPr>
          <w:rFonts w:eastAsia="Calibri"/>
          <w:b/>
          <w:szCs w:val="25"/>
        </w:rPr>
        <w:t>rong những năm gần đây , ngành công nghiệp tăng nhanh và ngày càng trở thành thế mạnh của nhiều nước Đông Nam Á là</w:t>
      </w:r>
    </w:p>
    <w:p w:rsidR="00584EC0" w:rsidRPr="00D414CD" w:rsidRDefault="00584EC0" w:rsidP="00584EC0">
      <w:pPr>
        <w:jc w:val="both"/>
        <w:rPr>
          <w:rFonts w:eastAsia="Calibri"/>
          <w:bCs/>
          <w:szCs w:val="25"/>
        </w:rPr>
      </w:pPr>
      <w:r>
        <w:rPr>
          <w:rFonts w:eastAsia="Calibri"/>
          <w:b/>
          <w:bCs/>
          <w:szCs w:val="25"/>
        </w:rPr>
        <w:t xml:space="preserve">   </w:t>
      </w:r>
      <w:r w:rsidRPr="00D414CD">
        <w:rPr>
          <w:rFonts w:eastAsia="Calibri"/>
          <w:b/>
          <w:bCs/>
          <w:szCs w:val="25"/>
        </w:rPr>
        <w:t xml:space="preserve">A. </w:t>
      </w:r>
      <w:r w:rsidRPr="00D414CD">
        <w:rPr>
          <w:rFonts w:eastAsia="Calibri"/>
          <w:bCs/>
          <w:szCs w:val="25"/>
        </w:rPr>
        <w:t>các ngành tiểu thủ công nghiệp phục vụ xuất khẩu.</w:t>
      </w:r>
    </w:p>
    <w:p w:rsidR="00584EC0" w:rsidRPr="00D414CD" w:rsidRDefault="00584EC0" w:rsidP="00584EC0">
      <w:pPr>
        <w:jc w:val="both"/>
        <w:rPr>
          <w:rFonts w:eastAsia="Calibri"/>
          <w:bCs/>
          <w:szCs w:val="25"/>
        </w:rPr>
      </w:pPr>
      <w:r>
        <w:rPr>
          <w:rFonts w:eastAsia="Calibri"/>
          <w:b/>
          <w:bCs/>
          <w:szCs w:val="25"/>
        </w:rPr>
        <w:t xml:space="preserve">  </w:t>
      </w:r>
      <w:r w:rsidRPr="00D414CD">
        <w:rPr>
          <w:rFonts w:eastAsia="Calibri"/>
          <w:b/>
          <w:bCs/>
          <w:szCs w:val="25"/>
        </w:rPr>
        <w:t xml:space="preserve">B. </w:t>
      </w:r>
      <w:r w:rsidRPr="00D414CD">
        <w:rPr>
          <w:rFonts w:eastAsia="Calibri"/>
          <w:bCs/>
          <w:szCs w:val="25"/>
        </w:rPr>
        <w:t>CN khai thác than và khoáng sản.</w:t>
      </w:r>
    </w:p>
    <w:p w:rsidR="00584EC0" w:rsidRPr="00D414CD" w:rsidRDefault="00584EC0" w:rsidP="00584EC0">
      <w:pPr>
        <w:jc w:val="both"/>
        <w:rPr>
          <w:rFonts w:eastAsia="Calibri"/>
          <w:bCs/>
          <w:szCs w:val="25"/>
        </w:rPr>
      </w:pPr>
      <w:r>
        <w:rPr>
          <w:rFonts w:eastAsia="Calibri"/>
          <w:b/>
          <w:bCs/>
          <w:szCs w:val="25"/>
        </w:rPr>
        <w:t xml:space="preserve">  </w:t>
      </w:r>
      <w:r w:rsidRPr="00D414CD">
        <w:rPr>
          <w:rFonts w:eastAsia="Calibri"/>
          <w:b/>
          <w:bCs/>
          <w:szCs w:val="25"/>
        </w:rPr>
        <w:t xml:space="preserve">C. </w:t>
      </w:r>
      <w:r w:rsidRPr="00D414CD">
        <w:rPr>
          <w:rFonts w:eastAsia="Calibri"/>
          <w:bCs/>
          <w:szCs w:val="25"/>
        </w:rPr>
        <w:t>công nghiệp lắp ráp ô tô, xe máy, thiết bị điện tử.</w:t>
      </w:r>
    </w:p>
    <w:p w:rsidR="00584EC0" w:rsidRPr="00D414CD" w:rsidRDefault="00584EC0" w:rsidP="00584EC0">
      <w:pPr>
        <w:jc w:val="both"/>
        <w:rPr>
          <w:rFonts w:eastAsia="Calibri"/>
          <w:bCs/>
          <w:szCs w:val="25"/>
        </w:rPr>
      </w:pPr>
      <w:r>
        <w:rPr>
          <w:rFonts w:eastAsia="Calibri"/>
          <w:b/>
          <w:bCs/>
          <w:szCs w:val="25"/>
        </w:rPr>
        <w:t xml:space="preserve">  </w:t>
      </w:r>
      <w:r w:rsidRPr="00D414CD">
        <w:rPr>
          <w:rFonts w:eastAsia="Calibri"/>
          <w:b/>
          <w:bCs/>
          <w:szCs w:val="25"/>
        </w:rPr>
        <w:t xml:space="preserve">D. </w:t>
      </w:r>
      <w:r w:rsidRPr="00D414CD">
        <w:rPr>
          <w:rFonts w:eastAsia="Calibri"/>
          <w:bCs/>
          <w:szCs w:val="25"/>
        </w:rPr>
        <w:t>công nghiệp dệt may, da giày.</w:t>
      </w:r>
    </w:p>
    <w:p w:rsidR="00584EC0" w:rsidRPr="00D414CD" w:rsidRDefault="00584EC0" w:rsidP="00584EC0">
      <w:pPr>
        <w:jc w:val="both"/>
        <w:rPr>
          <w:rFonts w:eastAsia="Calibri"/>
          <w:b/>
          <w:szCs w:val="25"/>
        </w:rPr>
      </w:pPr>
      <w:r w:rsidRPr="00D414CD">
        <w:rPr>
          <w:rFonts w:eastAsia="Calibri"/>
          <w:b/>
          <w:szCs w:val="25"/>
        </w:rPr>
        <w:t>Câu 4. Năm ngành công nghiệp trụ cột trong chính sách công nghiệp mới của Trung Quốc là</w:t>
      </w:r>
    </w:p>
    <w:p w:rsidR="00584EC0" w:rsidRPr="00D414CD" w:rsidRDefault="00584EC0" w:rsidP="00584EC0">
      <w:pPr>
        <w:jc w:val="both"/>
        <w:rPr>
          <w:rFonts w:eastAsia="Calibri"/>
          <w:bCs/>
          <w:szCs w:val="25"/>
        </w:rPr>
      </w:pPr>
      <w:r>
        <w:rPr>
          <w:rFonts w:eastAsia="Calibri"/>
          <w:b/>
          <w:szCs w:val="25"/>
        </w:rPr>
        <w:t xml:space="preserve">  </w:t>
      </w:r>
      <w:r w:rsidRPr="00D414CD">
        <w:rPr>
          <w:rFonts w:eastAsia="Calibri"/>
          <w:b/>
          <w:szCs w:val="25"/>
        </w:rPr>
        <w:t xml:space="preserve">A. </w:t>
      </w:r>
      <w:r w:rsidRPr="00D414CD">
        <w:rPr>
          <w:rFonts w:eastAsia="Calibri"/>
          <w:bCs/>
          <w:szCs w:val="25"/>
        </w:rPr>
        <w:t>chế tạo máy, điện tử, hóa dầu, sản xuất máy bay, xây dựng.</w:t>
      </w:r>
    </w:p>
    <w:p w:rsidR="00584EC0" w:rsidRPr="00D414CD" w:rsidRDefault="00584EC0" w:rsidP="00584EC0">
      <w:pPr>
        <w:jc w:val="both"/>
        <w:rPr>
          <w:rFonts w:eastAsia="Calibri"/>
          <w:bCs/>
          <w:szCs w:val="25"/>
        </w:rPr>
      </w:pPr>
      <w:r>
        <w:rPr>
          <w:rFonts w:eastAsia="Calibri"/>
          <w:b/>
          <w:szCs w:val="25"/>
        </w:rPr>
        <w:t xml:space="preserve">  </w:t>
      </w:r>
      <w:r w:rsidRPr="00D414CD">
        <w:rPr>
          <w:rFonts w:eastAsia="Calibri"/>
          <w:b/>
          <w:szCs w:val="25"/>
        </w:rPr>
        <w:t xml:space="preserve">B. </w:t>
      </w:r>
      <w:r w:rsidRPr="00D414CD">
        <w:rPr>
          <w:rFonts w:eastAsia="Calibri"/>
          <w:bCs/>
          <w:szCs w:val="25"/>
        </w:rPr>
        <w:t>chế tạo máy, điện tử, dệt may, sản xuất ô tô, xây dựng.</w:t>
      </w:r>
    </w:p>
    <w:p w:rsidR="00584EC0" w:rsidRPr="00D414CD" w:rsidRDefault="00584EC0" w:rsidP="00584EC0">
      <w:pPr>
        <w:jc w:val="both"/>
        <w:rPr>
          <w:rFonts w:eastAsia="Calibri"/>
          <w:bCs/>
          <w:szCs w:val="25"/>
        </w:rPr>
      </w:pPr>
      <w:r>
        <w:rPr>
          <w:rFonts w:eastAsia="Calibri"/>
          <w:b/>
          <w:szCs w:val="25"/>
        </w:rPr>
        <w:t xml:space="preserve">  </w:t>
      </w:r>
      <w:r w:rsidRPr="00D414CD">
        <w:rPr>
          <w:rFonts w:eastAsia="Calibri"/>
          <w:b/>
          <w:szCs w:val="25"/>
        </w:rPr>
        <w:t xml:space="preserve">C. </w:t>
      </w:r>
      <w:r w:rsidRPr="00D414CD">
        <w:rPr>
          <w:rFonts w:eastAsia="Calibri"/>
          <w:bCs/>
          <w:szCs w:val="25"/>
        </w:rPr>
        <w:t>chế tạo máy, chế biến gỗ,hóa dầu, sản xuất ô tô, xây dựng.</w:t>
      </w:r>
    </w:p>
    <w:p w:rsidR="00584EC0" w:rsidRPr="00D414CD" w:rsidRDefault="00584EC0" w:rsidP="00584EC0">
      <w:pPr>
        <w:jc w:val="both"/>
        <w:rPr>
          <w:rFonts w:eastAsia="Calibri"/>
          <w:bCs/>
          <w:szCs w:val="25"/>
        </w:rPr>
      </w:pPr>
      <w:r>
        <w:rPr>
          <w:rFonts w:eastAsia="Calibri"/>
          <w:b/>
          <w:szCs w:val="25"/>
        </w:rPr>
        <w:t xml:space="preserve">  </w:t>
      </w:r>
      <w:r w:rsidRPr="00D414CD">
        <w:rPr>
          <w:rFonts w:eastAsia="Calibri"/>
          <w:b/>
          <w:szCs w:val="25"/>
        </w:rPr>
        <w:t xml:space="preserve">D. </w:t>
      </w:r>
      <w:r w:rsidRPr="00D414CD">
        <w:rPr>
          <w:rFonts w:eastAsia="Calibri"/>
          <w:bCs/>
          <w:szCs w:val="25"/>
        </w:rPr>
        <w:t>chế tạo máy, điện tử, hóa dầu, sản xuất ô tô, xây dựng.</w:t>
      </w:r>
    </w:p>
    <w:p w:rsidR="00584EC0" w:rsidRPr="00D414CD" w:rsidRDefault="00584EC0" w:rsidP="00584EC0">
      <w:pPr>
        <w:jc w:val="both"/>
        <w:rPr>
          <w:rFonts w:eastAsia="Calibri"/>
          <w:b/>
          <w:szCs w:val="25"/>
        </w:rPr>
      </w:pPr>
      <w:r w:rsidRPr="00D414CD">
        <w:rPr>
          <w:rFonts w:eastAsia="Calibri"/>
          <w:b/>
          <w:szCs w:val="25"/>
        </w:rPr>
        <w:t xml:space="preserve">Câu 5. Cho đến hiện nay , Liên Bang Nga vẫn được mệnh danh là cường quốc hàng đầu thế giới về </w:t>
      </w:r>
    </w:p>
    <w:p w:rsidR="00584EC0" w:rsidRPr="00D414CD" w:rsidRDefault="00584EC0" w:rsidP="00584EC0">
      <w:pPr>
        <w:tabs>
          <w:tab w:val="left" w:pos="6239"/>
        </w:tabs>
        <w:rPr>
          <w:rFonts w:eastAsia="Calibri"/>
          <w:b/>
          <w:szCs w:val="25"/>
        </w:rPr>
      </w:pPr>
      <w:r>
        <w:rPr>
          <w:rFonts w:eastAsia="Calibri"/>
          <w:b/>
          <w:szCs w:val="25"/>
        </w:rPr>
        <w:t xml:space="preserve">  </w:t>
      </w:r>
      <w:r w:rsidRPr="00D414CD">
        <w:rPr>
          <w:rFonts w:eastAsia="Calibri"/>
          <w:b/>
          <w:szCs w:val="25"/>
        </w:rPr>
        <w:t xml:space="preserve">A. </w:t>
      </w:r>
      <w:r w:rsidRPr="00D414CD">
        <w:rPr>
          <w:rFonts w:eastAsia="Calibri"/>
          <w:bCs/>
          <w:szCs w:val="25"/>
        </w:rPr>
        <w:t>điện tử - tin học.</w:t>
      </w:r>
      <w:r w:rsidRPr="00D414CD">
        <w:rPr>
          <w:rFonts w:eastAsia="Calibri"/>
          <w:bCs/>
          <w:szCs w:val="25"/>
        </w:rPr>
        <w:tab/>
      </w:r>
      <w:r w:rsidRPr="00D414CD">
        <w:rPr>
          <w:rFonts w:eastAsia="Calibri"/>
          <w:b/>
          <w:szCs w:val="25"/>
        </w:rPr>
        <w:t xml:space="preserve">B. </w:t>
      </w:r>
      <w:r w:rsidRPr="00D414CD">
        <w:rPr>
          <w:rFonts w:eastAsia="Calibri"/>
          <w:bCs/>
          <w:szCs w:val="25"/>
        </w:rPr>
        <w:t>cơ khí ,chế tạo máy.</w:t>
      </w:r>
    </w:p>
    <w:p w:rsidR="00584EC0" w:rsidRPr="00D414CD" w:rsidRDefault="00584EC0" w:rsidP="00584EC0">
      <w:pPr>
        <w:tabs>
          <w:tab w:val="left" w:pos="6239"/>
        </w:tabs>
        <w:rPr>
          <w:rFonts w:eastAsia="Calibri"/>
          <w:bCs/>
          <w:szCs w:val="25"/>
        </w:rPr>
      </w:pPr>
      <w:r>
        <w:rPr>
          <w:rFonts w:eastAsia="Calibri"/>
          <w:b/>
          <w:szCs w:val="25"/>
        </w:rPr>
        <w:t xml:space="preserve">  </w:t>
      </w:r>
      <w:r w:rsidRPr="00D414CD">
        <w:rPr>
          <w:rFonts w:eastAsia="Calibri"/>
          <w:b/>
          <w:szCs w:val="25"/>
        </w:rPr>
        <w:t xml:space="preserve">C. </w:t>
      </w:r>
      <w:r w:rsidRPr="00D414CD">
        <w:rPr>
          <w:rFonts w:eastAsia="Calibri"/>
          <w:bCs/>
          <w:szCs w:val="25"/>
        </w:rPr>
        <w:t>công nghiệp dệt may.</w:t>
      </w:r>
      <w:r w:rsidRPr="00D414CD">
        <w:rPr>
          <w:rFonts w:eastAsia="Calibri"/>
          <w:b/>
          <w:szCs w:val="25"/>
        </w:rPr>
        <w:tab/>
        <w:t xml:space="preserve">D. </w:t>
      </w:r>
      <w:r w:rsidRPr="00D414CD">
        <w:rPr>
          <w:rFonts w:eastAsia="Calibri"/>
          <w:bCs/>
          <w:szCs w:val="25"/>
        </w:rPr>
        <w:t>công nghiệp vũ trụ , nguyên tử.</w:t>
      </w:r>
    </w:p>
    <w:p w:rsidR="00584EC0" w:rsidRPr="00D414CD" w:rsidRDefault="00584EC0" w:rsidP="00584EC0">
      <w:pPr>
        <w:jc w:val="both"/>
        <w:rPr>
          <w:rFonts w:eastAsia="Calibri"/>
          <w:b/>
          <w:szCs w:val="25"/>
        </w:rPr>
      </w:pPr>
      <w:r w:rsidRPr="00D414CD">
        <w:rPr>
          <w:rFonts w:eastAsia="Calibri"/>
          <w:b/>
          <w:szCs w:val="25"/>
        </w:rPr>
        <w:t>Câu 6. Địa hình chủ yếu của miền Đông Trung Quốc là</w:t>
      </w:r>
    </w:p>
    <w:p w:rsidR="00584EC0" w:rsidRPr="00D414CD" w:rsidRDefault="00584EC0" w:rsidP="00584EC0">
      <w:pPr>
        <w:tabs>
          <w:tab w:val="left" w:pos="6239"/>
        </w:tabs>
        <w:rPr>
          <w:rFonts w:eastAsia="Calibri"/>
          <w:bCs/>
          <w:szCs w:val="25"/>
        </w:rPr>
      </w:pPr>
      <w:r>
        <w:rPr>
          <w:rFonts w:eastAsia="Calibri"/>
          <w:b/>
          <w:szCs w:val="25"/>
        </w:rPr>
        <w:t xml:space="preserve">  </w:t>
      </w:r>
      <w:r w:rsidRPr="00D414CD">
        <w:rPr>
          <w:rFonts w:eastAsia="Calibri"/>
          <w:b/>
          <w:szCs w:val="25"/>
        </w:rPr>
        <w:t xml:space="preserve">A. </w:t>
      </w:r>
      <w:r w:rsidRPr="00D414CD">
        <w:rPr>
          <w:rFonts w:eastAsia="Calibri"/>
          <w:bCs/>
          <w:szCs w:val="25"/>
        </w:rPr>
        <w:t>đồng bằng và đồi núi thấp.</w:t>
      </w:r>
      <w:r w:rsidRPr="00D414CD">
        <w:rPr>
          <w:rFonts w:eastAsia="Calibri"/>
          <w:bCs/>
          <w:szCs w:val="25"/>
        </w:rPr>
        <w:tab/>
      </w:r>
      <w:r w:rsidRPr="00D414CD">
        <w:rPr>
          <w:rFonts w:eastAsia="Calibri"/>
          <w:b/>
          <w:szCs w:val="25"/>
        </w:rPr>
        <w:t xml:space="preserve">B. </w:t>
      </w:r>
      <w:r w:rsidRPr="00D414CD">
        <w:rPr>
          <w:rFonts w:eastAsia="Calibri"/>
          <w:bCs/>
          <w:szCs w:val="25"/>
        </w:rPr>
        <w:t>núi và đồng bằng châu thổ.</w:t>
      </w:r>
    </w:p>
    <w:p w:rsidR="00584EC0" w:rsidRPr="00D414CD" w:rsidRDefault="00584EC0" w:rsidP="00584EC0">
      <w:pPr>
        <w:tabs>
          <w:tab w:val="left" w:pos="6239"/>
        </w:tabs>
        <w:rPr>
          <w:rFonts w:eastAsia="Calibri"/>
          <w:bCs/>
          <w:szCs w:val="25"/>
        </w:rPr>
      </w:pPr>
      <w:r>
        <w:rPr>
          <w:rFonts w:eastAsia="Calibri"/>
          <w:b/>
          <w:szCs w:val="25"/>
        </w:rPr>
        <w:t xml:space="preserve">  </w:t>
      </w:r>
      <w:r w:rsidRPr="00D414CD">
        <w:rPr>
          <w:rFonts w:eastAsia="Calibri"/>
          <w:b/>
          <w:szCs w:val="25"/>
        </w:rPr>
        <w:t xml:space="preserve">C. </w:t>
      </w:r>
      <w:r w:rsidRPr="00D414CD">
        <w:rPr>
          <w:rFonts w:eastAsia="Calibri"/>
          <w:bCs/>
          <w:szCs w:val="25"/>
        </w:rPr>
        <w:t>núi và cao nguyên xen bồn địa.</w:t>
      </w:r>
      <w:r w:rsidRPr="00D414CD">
        <w:rPr>
          <w:rFonts w:eastAsia="Calibri"/>
          <w:bCs/>
          <w:szCs w:val="25"/>
        </w:rPr>
        <w:tab/>
      </w:r>
      <w:r w:rsidRPr="00D414CD">
        <w:rPr>
          <w:rFonts w:eastAsia="Calibri"/>
          <w:b/>
          <w:szCs w:val="25"/>
        </w:rPr>
        <w:t xml:space="preserve">D. </w:t>
      </w:r>
      <w:r w:rsidRPr="00D414CD">
        <w:rPr>
          <w:rFonts w:eastAsia="Calibri"/>
          <w:bCs/>
          <w:szCs w:val="25"/>
        </w:rPr>
        <w:t>núi và sơn nguyên đồ sộ.</w:t>
      </w:r>
    </w:p>
    <w:p w:rsidR="00584EC0" w:rsidRPr="00D414CD" w:rsidRDefault="00584EC0" w:rsidP="00584EC0">
      <w:pPr>
        <w:jc w:val="both"/>
        <w:rPr>
          <w:rFonts w:eastAsia="Calibri"/>
          <w:b/>
          <w:szCs w:val="25"/>
        </w:rPr>
      </w:pPr>
      <w:r w:rsidRPr="00D414CD">
        <w:rPr>
          <w:rFonts w:eastAsia="Calibri"/>
          <w:b/>
          <w:szCs w:val="25"/>
        </w:rPr>
        <w:t>Câu 7. Địa hình chiếm phần lớn diện tích tự nhiên Nhật Bản là.</w:t>
      </w:r>
    </w:p>
    <w:p w:rsidR="00584EC0" w:rsidRPr="00D414CD" w:rsidRDefault="00584EC0" w:rsidP="00584EC0">
      <w:pPr>
        <w:tabs>
          <w:tab w:val="left" w:pos="3479"/>
          <w:tab w:val="left" w:pos="6239"/>
          <w:tab w:val="left" w:pos="8999"/>
        </w:tabs>
        <w:rPr>
          <w:rFonts w:eastAsia="Calibri"/>
          <w:bCs/>
          <w:szCs w:val="25"/>
        </w:rPr>
      </w:pPr>
      <w:r>
        <w:rPr>
          <w:rFonts w:eastAsia="Calibri"/>
          <w:b/>
          <w:szCs w:val="25"/>
        </w:rPr>
        <w:t xml:space="preserve">  </w:t>
      </w:r>
      <w:r w:rsidRPr="00D414CD">
        <w:rPr>
          <w:rFonts w:eastAsia="Calibri"/>
          <w:b/>
          <w:szCs w:val="25"/>
        </w:rPr>
        <w:t xml:space="preserve">A. </w:t>
      </w:r>
      <w:r w:rsidRPr="00D414CD">
        <w:rPr>
          <w:rFonts w:eastAsia="Calibri"/>
          <w:bCs/>
          <w:szCs w:val="25"/>
        </w:rPr>
        <w:t xml:space="preserve"> đồng bằng.</w:t>
      </w:r>
      <w:r w:rsidRPr="00D414CD">
        <w:rPr>
          <w:rFonts w:eastAsia="Calibri"/>
          <w:bCs/>
          <w:szCs w:val="25"/>
        </w:rPr>
        <w:tab/>
      </w:r>
      <w:r w:rsidRPr="00D414CD">
        <w:rPr>
          <w:rFonts w:eastAsia="Calibri"/>
          <w:b/>
          <w:szCs w:val="25"/>
        </w:rPr>
        <w:t xml:space="preserve">B. </w:t>
      </w:r>
      <w:r w:rsidRPr="00D414CD">
        <w:rPr>
          <w:rFonts w:eastAsia="Calibri"/>
          <w:bCs/>
          <w:szCs w:val="25"/>
        </w:rPr>
        <w:t>bình nguyên.</w:t>
      </w:r>
      <w:r w:rsidRPr="00D414CD">
        <w:rPr>
          <w:rFonts w:eastAsia="Calibri"/>
          <w:bCs/>
          <w:szCs w:val="25"/>
        </w:rPr>
        <w:tab/>
      </w:r>
      <w:r w:rsidRPr="00D414CD">
        <w:rPr>
          <w:rFonts w:eastAsia="Calibri"/>
          <w:b/>
          <w:szCs w:val="25"/>
        </w:rPr>
        <w:t xml:space="preserve">C. </w:t>
      </w:r>
      <w:r w:rsidRPr="00D414CD">
        <w:rPr>
          <w:rFonts w:eastAsia="Calibri"/>
          <w:bCs/>
          <w:szCs w:val="25"/>
        </w:rPr>
        <w:t>núi lửa.</w:t>
      </w:r>
      <w:r w:rsidRPr="00D414CD">
        <w:rPr>
          <w:rFonts w:eastAsia="Calibri"/>
          <w:bCs/>
          <w:szCs w:val="25"/>
        </w:rPr>
        <w:tab/>
      </w:r>
      <w:r w:rsidRPr="00D414CD">
        <w:rPr>
          <w:rFonts w:eastAsia="Calibri"/>
          <w:b/>
          <w:szCs w:val="25"/>
        </w:rPr>
        <w:t xml:space="preserve">D. </w:t>
      </w:r>
      <w:r w:rsidRPr="00D414CD">
        <w:rPr>
          <w:rFonts w:eastAsia="Calibri"/>
          <w:bCs/>
          <w:szCs w:val="25"/>
        </w:rPr>
        <w:t>đồi núi.</w:t>
      </w:r>
    </w:p>
    <w:p w:rsidR="00584EC0" w:rsidRPr="00D414CD" w:rsidRDefault="00584EC0" w:rsidP="00584EC0">
      <w:pPr>
        <w:jc w:val="both"/>
        <w:rPr>
          <w:rFonts w:eastAsia="Calibri"/>
          <w:b/>
          <w:szCs w:val="25"/>
        </w:rPr>
      </w:pPr>
      <w:r w:rsidRPr="00D414CD">
        <w:rPr>
          <w:rFonts w:eastAsia="Calibri"/>
          <w:b/>
          <w:szCs w:val="25"/>
        </w:rPr>
        <w:t>Câu 8.</w:t>
      </w:r>
      <w:r>
        <w:rPr>
          <w:rFonts w:eastAsia="Calibri"/>
          <w:b/>
          <w:szCs w:val="25"/>
        </w:rPr>
        <w:t xml:space="preserve"> </w:t>
      </w:r>
      <w:r w:rsidRPr="00D414CD">
        <w:rPr>
          <w:rFonts w:eastAsia="Calibri"/>
          <w:b/>
          <w:szCs w:val="25"/>
        </w:rPr>
        <w:t>Nền kinh tế Liên Bang Nga vượt qua khủng hoảng, đang dần ổn định và phát triển đi lên nhờ</w:t>
      </w:r>
    </w:p>
    <w:p w:rsidR="00584EC0" w:rsidRPr="00D414CD" w:rsidRDefault="00584EC0" w:rsidP="00584EC0">
      <w:pPr>
        <w:tabs>
          <w:tab w:val="left" w:pos="6239"/>
        </w:tabs>
        <w:rPr>
          <w:rFonts w:eastAsia="Calibri"/>
          <w:bCs/>
          <w:szCs w:val="25"/>
        </w:rPr>
      </w:pPr>
      <w:r>
        <w:rPr>
          <w:rFonts w:eastAsia="Calibri"/>
          <w:b/>
          <w:szCs w:val="25"/>
        </w:rPr>
        <w:t xml:space="preserve">  </w:t>
      </w:r>
      <w:r w:rsidRPr="00D414CD">
        <w:rPr>
          <w:rFonts w:eastAsia="Calibri"/>
          <w:b/>
          <w:szCs w:val="25"/>
        </w:rPr>
        <w:t xml:space="preserve">A. </w:t>
      </w:r>
      <w:r w:rsidRPr="00D414CD">
        <w:rPr>
          <w:rFonts w:eastAsia="Calibri"/>
          <w:bCs/>
          <w:szCs w:val="25"/>
        </w:rPr>
        <w:t xml:space="preserve">có nguồn tài nguyên thiên nhiên phong phú. </w:t>
      </w:r>
      <w:r>
        <w:rPr>
          <w:rFonts w:eastAsia="Calibri"/>
          <w:bCs/>
          <w:szCs w:val="25"/>
        </w:rPr>
        <w:t xml:space="preserve">                 </w:t>
      </w:r>
      <w:r w:rsidRPr="00D414CD">
        <w:rPr>
          <w:rFonts w:eastAsia="Calibri"/>
          <w:b/>
          <w:szCs w:val="25"/>
        </w:rPr>
        <w:t>B.</w:t>
      </w:r>
      <w:r>
        <w:rPr>
          <w:rFonts w:eastAsia="Calibri"/>
          <w:b/>
          <w:szCs w:val="25"/>
        </w:rPr>
        <w:t xml:space="preserve"> </w:t>
      </w:r>
      <w:r w:rsidRPr="00D414CD">
        <w:rPr>
          <w:rFonts w:eastAsia="Calibri"/>
          <w:bCs/>
          <w:szCs w:val="25"/>
        </w:rPr>
        <w:t xml:space="preserve">có những chính sách và biện pháp đúng đắn. </w:t>
      </w:r>
    </w:p>
    <w:p w:rsidR="00584EC0" w:rsidRPr="00D414CD" w:rsidRDefault="00584EC0" w:rsidP="00584EC0">
      <w:pPr>
        <w:tabs>
          <w:tab w:val="left" w:pos="6239"/>
        </w:tabs>
        <w:rPr>
          <w:rFonts w:eastAsia="Calibri"/>
          <w:bCs/>
          <w:szCs w:val="25"/>
        </w:rPr>
      </w:pPr>
      <w:r>
        <w:rPr>
          <w:rFonts w:eastAsia="Calibri"/>
          <w:b/>
          <w:szCs w:val="25"/>
        </w:rPr>
        <w:t xml:space="preserve">  </w:t>
      </w:r>
      <w:r w:rsidRPr="00D414CD">
        <w:rPr>
          <w:rFonts w:eastAsia="Calibri"/>
          <w:b/>
          <w:szCs w:val="25"/>
        </w:rPr>
        <w:t xml:space="preserve">C. </w:t>
      </w:r>
      <w:r w:rsidRPr="00D414CD">
        <w:rPr>
          <w:rFonts w:eastAsia="Calibri"/>
          <w:bCs/>
          <w:szCs w:val="25"/>
        </w:rPr>
        <w:t>có vị trí địa lí và điều kiện tự nhiên thuận lợi.</w:t>
      </w:r>
      <w:r w:rsidRPr="00D414CD">
        <w:rPr>
          <w:rFonts w:eastAsia="Calibri"/>
          <w:bCs/>
          <w:szCs w:val="25"/>
        </w:rPr>
        <w:tab/>
      </w:r>
      <w:r w:rsidRPr="00D414CD">
        <w:rPr>
          <w:rFonts w:eastAsia="Calibri"/>
          <w:b/>
          <w:szCs w:val="25"/>
        </w:rPr>
        <w:t xml:space="preserve">D. </w:t>
      </w:r>
      <w:r w:rsidRPr="00D414CD">
        <w:rPr>
          <w:rFonts w:eastAsia="Calibri"/>
          <w:bCs/>
          <w:szCs w:val="25"/>
        </w:rPr>
        <w:t>có sự đầu tư lớn từ các nước phát triển.</w:t>
      </w:r>
    </w:p>
    <w:p w:rsidR="00584EC0" w:rsidRPr="00D414CD" w:rsidRDefault="00584EC0" w:rsidP="00584EC0">
      <w:pPr>
        <w:jc w:val="both"/>
        <w:rPr>
          <w:rFonts w:eastAsia="Calibri"/>
          <w:b/>
          <w:szCs w:val="25"/>
        </w:rPr>
      </w:pPr>
      <w:r w:rsidRPr="00D414CD">
        <w:rPr>
          <w:rFonts w:eastAsia="Calibri"/>
          <w:b/>
          <w:szCs w:val="25"/>
        </w:rPr>
        <w:t>Câu 9. Sông ngòi Nhật Bản ngắn dốc thuận lợi cho</w:t>
      </w:r>
    </w:p>
    <w:p w:rsidR="00584EC0" w:rsidRPr="00D414CD" w:rsidRDefault="00584EC0" w:rsidP="00584EC0">
      <w:pPr>
        <w:tabs>
          <w:tab w:val="left" w:pos="6239"/>
        </w:tabs>
        <w:rPr>
          <w:rFonts w:eastAsia="Calibri"/>
          <w:bCs/>
          <w:szCs w:val="25"/>
        </w:rPr>
      </w:pPr>
      <w:r>
        <w:rPr>
          <w:rFonts w:eastAsia="Calibri"/>
          <w:b/>
          <w:szCs w:val="25"/>
        </w:rPr>
        <w:t xml:space="preserve">  </w:t>
      </w:r>
      <w:r w:rsidRPr="00D414CD">
        <w:rPr>
          <w:rFonts w:eastAsia="Calibri"/>
          <w:b/>
          <w:szCs w:val="25"/>
        </w:rPr>
        <w:t xml:space="preserve">A. </w:t>
      </w:r>
      <w:r w:rsidRPr="00D414CD">
        <w:rPr>
          <w:rFonts w:eastAsia="Calibri"/>
          <w:bCs/>
          <w:szCs w:val="25"/>
        </w:rPr>
        <w:t>đánh bắt thủy hải sản.</w:t>
      </w:r>
      <w:r w:rsidRPr="00D414CD">
        <w:rPr>
          <w:rFonts w:eastAsia="Calibri"/>
          <w:bCs/>
          <w:szCs w:val="25"/>
        </w:rPr>
        <w:tab/>
      </w:r>
      <w:r w:rsidRPr="00D414CD">
        <w:rPr>
          <w:rFonts w:eastAsia="Calibri"/>
          <w:b/>
          <w:szCs w:val="25"/>
        </w:rPr>
        <w:t xml:space="preserve">B. </w:t>
      </w:r>
      <w:r w:rsidRPr="00D414CD">
        <w:rPr>
          <w:rFonts w:eastAsia="Calibri"/>
          <w:bCs/>
          <w:szCs w:val="25"/>
        </w:rPr>
        <w:t>giao thông đường thủy.</w:t>
      </w:r>
    </w:p>
    <w:p w:rsidR="00584EC0" w:rsidRPr="00D414CD" w:rsidRDefault="00584EC0" w:rsidP="00584EC0">
      <w:pPr>
        <w:tabs>
          <w:tab w:val="left" w:pos="6239"/>
        </w:tabs>
        <w:rPr>
          <w:rFonts w:eastAsia="Calibri"/>
          <w:bCs/>
          <w:szCs w:val="25"/>
        </w:rPr>
      </w:pPr>
      <w:r>
        <w:rPr>
          <w:rFonts w:eastAsia="Calibri"/>
          <w:b/>
          <w:szCs w:val="25"/>
        </w:rPr>
        <w:t xml:space="preserve">  </w:t>
      </w:r>
      <w:r w:rsidRPr="00D414CD">
        <w:rPr>
          <w:rFonts w:eastAsia="Calibri"/>
          <w:b/>
          <w:szCs w:val="25"/>
        </w:rPr>
        <w:t>C.</w:t>
      </w:r>
      <w:r>
        <w:rPr>
          <w:rFonts w:eastAsia="Calibri"/>
          <w:b/>
          <w:szCs w:val="25"/>
        </w:rPr>
        <w:t xml:space="preserve"> </w:t>
      </w:r>
      <w:r w:rsidRPr="00D414CD">
        <w:rPr>
          <w:rFonts w:eastAsia="Calibri"/>
          <w:bCs/>
          <w:szCs w:val="25"/>
        </w:rPr>
        <w:t>xây dựng nhà máy điện.</w:t>
      </w:r>
      <w:r w:rsidRPr="00D414CD">
        <w:rPr>
          <w:rFonts w:eastAsia="Calibri"/>
          <w:bCs/>
          <w:szCs w:val="25"/>
        </w:rPr>
        <w:tab/>
      </w:r>
      <w:r w:rsidRPr="00D414CD">
        <w:rPr>
          <w:rFonts w:eastAsia="Calibri"/>
          <w:b/>
          <w:szCs w:val="25"/>
        </w:rPr>
        <w:t xml:space="preserve">D. </w:t>
      </w:r>
      <w:r w:rsidRPr="00D414CD">
        <w:rPr>
          <w:rFonts w:eastAsia="Calibri"/>
          <w:bCs/>
          <w:szCs w:val="25"/>
        </w:rPr>
        <w:t>phát triển nông nghiệp.</w:t>
      </w:r>
    </w:p>
    <w:p w:rsidR="00584EC0" w:rsidRPr="00D414CD" w:rsidRDefault="00584EC0" w:rsidP="00584EC0">
      <w:pPr>
        <w:jc w:val="both"/>
        <w:rPr>
          <w:rFonts w:eastAsia="Calibri"/>
          <w:b/>
          <w:szCs w:val="25"/>
        </w:rPr>
      </w:pPr>
      <w:r w:rsidRPr="00D414CD">
        <w:rPr>
          <w:rFonts w:eastAsia="Calibri"/>
          <w:b/>
          <w:szCs w:val="25"/>
        </w:rPr>
        <w:t>Câu 10. Dân tộc nào sau đây ở Trung Quốc chiếm đại đa số ?</w:t>
      </w:r>
    </w:p>
    <w:p w:rsidR="00584EC0" w:rsidRPr="00D414CD" w:rsidRDefault="00584EC0" w:rsidP="00584EC0">
      <w:pPr>
        <w:tabs>
          <w:tab w:val="left" w:pos="3479"/>
          <w:tab w:val="left" w:pos="6239"/>
          <w:tab w:val="left" w:pos="8999"/>
        </w:tabs>
        <w:rPr>
          <w:rFonts w:eastAsia="Calibri"/>
          <w:bCs/>
          <w:szCs w:val="25"/>
        </w:rPr>
      </w:pPr>
      <w:r>
        <w:rPr>
          <w:rFonts w:eastAsia="Calibri"/>
          <w:b/>
          <w:szCs w:val="25"/>
        </w:rPr>
        <w:t xml:space="preserve">  </w:t>
      </w:r>
      <w:r w:rsidRPr="00D414CD">
        <w:rPr>
          <w:rFonts w:eastAsia="Calibri"/>
          <w:b/>
          <w:szCs w:val="25"/>
        </w:rPr>
        <w:t xml:space="preserve">A. </w:t>
      </w:r>
      <w:r w:rsidRPr="00D414CD">
        <w:rPr>
          <w:rFonts w:eastAsia="Calibri"/>
          <w:bCs/>
          <w:szCs w:val="25"/>
        </w:rPr>
        <w:t>Hán.</w:t>
      </w:r>
      <w:r w:rsidRPr="00D414CD">
        <w:rPr>
          <w:rFonts w:eastAsia="Calibri"/>
          <w:bCs/>
          <w:szCs w:val="25"/>
        </w:rPr>
        <w:tab/>
      </w:r>
      <w:r w:rsidRPr="00D414CD">
        <w:rPr>
          <w:rFonts w:eastAsia="Calibri"/>
          <w:b/>
          <w:szCs w:val="25"/>
        </w:rPr>
        <w:t xml:space="preserve">B. </w:t>
      </w:r>
      <w:r w:rsidRPr="00D414CD">
        <w:rPr>
          <w:rFonts w:eastAsia="Calibri"/>
          <w:bCs/>
          <w:szCs w:val="25"/>
        </w:rPr>
        <w:t xml:space="preserve">Hồi. </w:t>
      </w:r>
      <w:r w:rsidRPr="00D414CD">
        <w:rPr>
          <w:rFonts w:eastAsia="Calibri"/>
          <w:bCs/>
          <w:szCs w:val="25"/>
        </w:rPr>
        <w:tab/>
      </w:r>
      <w:r w:rsidRPr="00D414CD">
        <w:rPr>
          <w:rFonts w:eastAsia="Calibri"/>
          <w:b/>
          <w:szCs w:val="25"/>
        </w:rPr>
        <w:t xml:space="preserve">C. </w:t>
      </w:r>
      <w:r w:rsidRPr="00D414CD">
        <w:rPr>
          <w:rFonts w:eastAsia="Calibri"/>
          <w:bCs/>
          <w:szCs w:val="25"/>
        </w:rPr>
        <w:t>Choang.</w:t>
      </w:r>
      <w:r w:rsidRPr="00D414CD">
        <w:rPr>
          <w:rFonts w:eastAsia="Calibri"/>
          <w:bCs/>
          <w:szCs w:val="25"/>
        </w:rPr>
        <w:tab/>
      </w:r>
      <w:r w:rsidRPr="00D414CD">
        <w:rPr>
          <w:rFonts w:eastAsia="Calibri"/>
          <w:b/>
          <w:szCs w:val="25"/>
        </w:rPr>
        <w:t xml:space="preserve">D. </w:t>
      </w:r>
      <w:r w:rsidRPr="00D414CD">
        <w:rPr>
          <w:rFonts w:eastAsia="Calibri"/>
          <w:bCs/>
          <w:szCs w:val="25"/>
        </w:rPr>
        <w:t>Tạng.</w:t>
      </w:r>
    </w:p>
    <w:p w:rsidR="00584EC0" w:rsidRPr="00D414CD" w:rsidRDefault="00584EC0" w:rsidP="00584EC0">
      <w:pPr>
        <w:jc w:val="both"/>
        <w:rPr>
          <w:rFonts w:eastAsia="Calibri"/>
          <w:b/>
          <w:szCs w:val="25"/>
        </w:rPr>
      </w:pPr>
      <w:r w:rsidRPr="00D414CD">
        <w:rPr>
          <w:rFonts w:eastAsia="Calibri"/>
          <w:b/>
          <w:szCs w:val="25"/>
        </w:rPr>
        <w:t>Câu 11. Năm quốc gia đầu tiên tham gia thành lập Asean là</w:t>
      </w:r>
    </w:p>
    <w:p w:rsidR="00584EC0" w:rsidRPr="00D414CD" w:rsidRDefault="00584EC0" w:rsidP="00584EC0">
      <w:pPr>
        <w:jc w:val="both"/>
        <w:rPr>
          <w:rFonts w:eastAsia="Calibri"/>
          <w:bCs/>
          <w:szCs w:val="25"/>
        </w:rPr>
      </w:pPr>
      <w:r>
        <w:rPr>
          <w:rFonts w:eastAsia="Calibri"/>
          <w:b/>
          <w:bCs/>
          <w:szCs w:val="25"/>
        </w:rPr>
        <w:t xml:space="preserve">  </w:t>
      </w:r>
      <w:r w:rsidRPr="00D414CD">
        <w:rPr>
          <w:rFonts w:eastAsia="Calibri"/>
          <w:b/>
          <w:bCs/>
          <w:szCs w:val="25"/>
        </w:rPr>
        <w:t xml:space="preserve">A. </w:t>
      </w:r>
      <w:r w:rsidRPr="00D414CD">
        <w:rPr>
          <w:rFonts w:eastAsia="Calibri"/>
          <w:bCs/>
          <w:szCs w:val="25"/>
        </w:rPr>
        <w:t>Thái Lan, In-đô-nê-xi-a, Mi-an-ma, Phi-lip-pin, Xin-ga-po.</w:t>
      </w:r>
    </w:p>
    <w:p w:rsidR="00584EC0" w:rsidRPr="00D414CD" w:rsidRDefault="00584EC0" w:rsidP="00584EC0">
      <w:pPr>
        <w:jc w:val="both"/>
        <w:rPr>
          <w:rFonts w:eastAsia="Calibri"/>
          <w:bCs/>
          <w:szCs w:val="25"/>
        </w:rPr>
      </w:pPr>
      <w:r>
        <w:rPr>
          <w:rFonts w:eastAsia="Calibri"/>
          <w:b/>
          <w:szCs w:val="25"/>
        </w:rPr>
        <w:t xml:space="preserve">  </w:t>
      </w:r>
      <w:r w:rsidRPr="00D414CD">
        <w:rPr>
          <w:rFonts w:eastAsia="Calibri"/>
          <w:b/>
          <w:szCs w:val="25"/>
        </w:rPr>
        <w:t xml:space="preserve">B. </w:t>
      </w:r>
      <w:r w:rsidRPr="00D414CD">
        <w:rPr>
          <w:rFonts w:eastAsia="Calibri"/>
          <w:bCs/>
          <w:szCs w:val="25"/>
        </w:rPr>
        <w:t>Thái Lan, In-đô-nê-xi-a, Ma-lai-xi-a, Phi-lip-pin, Xin-ga-po.</w:t>
      </w:r>
    </w:p>
    <w:p w:rsidR="00584EC0" w:rsidRPr="00D414CD" w:rsidRDefault="00584EC0" w:rsidP="00584EC0">
      <w:pPr>
        <w:jc w:val="both"/>
        <w:rPr>
          <w:rFonts w:eastAsia="Calibri"/>
          <w:bCs/>
          <w:szCs w:val="25"/>
        </w:rPr>
      </w:pPr>
      <w:r>
        <w:rPr>
          <w:rFonts w:eastAsia="Calibri"/>
          <w:b/>
          <w:bCs/>
          <w:szCs w:val="25"/>
        </w:rPr>
        <w:t xml:space="preserve">  </w:t>
      </w:r>
      <w:r w:rsidRPr="00D414CD">
        <w:rPr>
          <w:rFonts w:eastAsia="Calibri"/>
          <w:b/>
          <w:bCs/>
          <w:szCs w:val="25"/>
        </w:rPr>
        <w:t xml:space="preserve">C. </w:t>
      </w:r>
      <w:r w:rsidRPr="00D414CD">
        <w:rPr>
          <w:rFonts w:eastAsia="Calibri"/>
          <w:bCs/>
          <w:szCs w:val="25"/>
        </w:rPr>
        <w:t>Thái Lan, Xin-ga-po, In-đô-nê-xi-a, Ma-lai-xi-a, Việt Nam.</w:t>
      </w:r>
    </w:p>
    <w:p w:rsidR="00584EC0" w:rsidRPr="00D414CD" w:rsidRDefault="00584EC0" w:rsidP="00584EC0">
      <w:pPr>
        <w:jc w:val="both"/>
        <w:rPr>
          <w:rFonts w:eastAsia="Calibri"/>
          <w:bCs/>
          <w:szCs w:val="25"/>
        </w:rPr>
      </w:pPr>
      <w:r>
        <w:rPr>
          <w:rFonts w:eastAsia="Calibri"/>
          <w:b/>
          <w:bCs/>
          <w:szCs w:val="25"/>
        </w:rPr>
        <w:t xml:space="preserve">  </w:t>
      </w:r>
      <w:r w:rsidRPr="00D414CD">
        <w:rPr>
          <w:rFonts w:eastAsia="Calibri"/>
          <w:b/>
          <w:bCs/>
          <w:szCs w:val="25"/>
        </w:rPr>
        <w:t xml:space="preserve">D. </w:t>
      </w:r>
      <w:r w:rsidRPr="00D414CD">
        <w:rPr>
          <w:rFonts w:eastAsia="Calibri"/>
          <w:bCs/>
          <w:szCs w:val="25"/>
        </w:rPr>
        <w:t>Thái Lan, In-đô-nê-xi-a, Mi-an-ma, Bru-nây, Xin-ga-po.</w:t>
      </w:r>
    </w:p>
    <w:p w:rsidR="00584EC0" w:rsidRPr="00A625B6" w:rsidRDefault="00584EC0" w:rsidP="00584EC0">
      <w:pPr>
        <w:shd w:val="clear" w:color="auto" w:fill="FFFFFF"/>
        <w:rPr>
          <w:rFonts w:eastAsia="Times New Roman"/>
          <w:b/>
          <w:bCs/>
          <w:color w:val="000000" w:themeColor="text1"/>
          <w:sz w:val="25"/>
          <w:szCs w:val="25"/>
        </w:rPr>
      </w:pPr>
      <w:r w:rsidRPr="00D414CD">
        <w:rPr>
          <w:rFonts w:eastAsia="Times New Roman"/>
          <w:b/>
          <w:bCs/>
          <w:szCs w:val="25"/>
        </w:rPr>
        <w:t xml:space="preserve">Câu 12. </w:t>
      </w:r>
      <w:r w:rsidRPr="00A625B6">
        <w:rPr>
          <w:rFonts w:eastAsia="Times New Roman"/>
          <w:b/>
          <w:bCs/>
          <w:color w:val="000000" w:themeColor="text1"/>
          <w:sz w:val="25"/>
          <w:szCs w:val="25"/>
        </w:rPr>
        <w:t>Cho bảng số liệu sau :</w:t>
      </w:r>
    </w:p>
    <w:p w:rsidR="00584EC0" w:rsidRPr="00A625B6" w:rsidRDefault="00584EC0" w:rsidP="00584EC0">
      <w:pPr>
        <w:shd w:val="clear" w:color="auto" w:fill="FFFFFF"/>
        <w:jc w:val="center"/>
        <w:rPr>
          <w:rFonts w:eastAsia="Times New Roman"/>
          <w:b/>
          <w:bCs/>
          <w:color w:val="000000" w:themeColor="text1"/>
          <w:sz w:val="25"/>
          <w:szCs w:val="25"/>
        </w:rPr>
      </w:pPr>
      <w:r w:rsidRPr="00A625B6">
        <w:rPr>
          <w:rFonts w:eastAsia="Times New Roman"/>
          <w:b/>
          <w:bCs/>
          <w:color w:val="000000" w:themeColor="text1"/>
          <w:sz w:val="25"/>
          <w:szCs w:val="25"/>
        </w:rPr>
        <w:t xml:space="preserve">TỔNG SẢN PHẨM TRONG NƯỚC BÌNH QUÂN ĐẦU NGƯỜI CỦA MỘT SỐ QUỐC GIA </w:t>
      </w:r>
    </w:p>
    <w:p w:rsidR="00584EC0" w:rsidRPr="00A625B6" w:rsidRDefault="00584EC0" w:rsidP="00584EC0">
      <w:pPr>
        <w:shd w:val="clear" w:color="auto" w:fill="FFFFFF"/>
        <w:jc w:val="center"/>
        <w:rPr>
          <w:rFonts w:eastAsia="Times New Roman"/>
          <w:b/>
          <w:bCs/>
          <w:color w:val="000000" w:themeColor="text1"/>
          <w:sz w:val="25"/>
          <w:szCs w:val="25"/>
        </w:rPr>
      </w:pPr>
      <w:r w:rsidRPr="00A625B6">
        <w:rPr>
          <w:rFonts w:eastAsia="Times New Roman"/>
          <w:b/>
          <w:bCs/>
          <w:color w:val="000000" w:themeColor="text1"/>
          <w:sz w:val="25"/>
          <w:szCs w:val="25"/>
        </w:rPr>
        <w:t>NĂM 2012 VÀ 2015</w:t>
      </w:r>
    </w:p>
    <w:p w:rsidR="00584EC0" w:rsidRPr="00A625B6" w:rsidRDefault="00584EC0" w:rsidP="00584EC0">
      <w:pPr>
        <w:shd w:val="clear" w:color="auto" w:fill="FFFFFF"/>
        <w:jc w:val="right"/>
        <w:rPr>
          <w:rFonts w:eastAsia="Times New Roman"/>
          <w:b/>
          <w:bCs/>
          <w:i/>
          <w:iCs/>
          <w:color w:val="000000" w:themeColor="text1"/>
          <w:sz w:val="25"/>
          <w:szCs w:val="25"/>
        </w:rPr>
      </w:pPr>
      <w:r w:rsidRPr="00A625B6">
        <w:rPr>
          <w:rFonts w:eastAsia="Times New Roman"/>
          <w:b/>
          <w:bCs/>
          <w:i/>
          <w:iCs/>
          <w:color w:val="000000" w:themeColor="text1"/>
          <w:sz w:val="25"/>
          <w:szCs w:val="25"/>
        </w:rPr>
        <w:t xml:space="preserve">Đơn vị : </w:t>
      </w:r>
      <w:r>
        <w:rPr>
          <w:rFonts w:eastAsia="Times New Roman"/>
          <w:b/>
          <w:bCs/>
          <w:i/>
          <w:iCs/>
          <w:color w:val="000000" w:themeColor="text1"/>
          <w:sz w:val="25"/>
          <w:szCs w:val="25"/>
        </w:rPr>
        <w:t>USD</w:t>
      </w:r>
    </w:p>
    <w:tbl>
      <w:tblPr>
        <w:tblStyle w:val="TableGrid"/>
        <w:tblW w:w="0" w:type="auto"/>
        <w:tblLook w:val="04A0" w:firstRow="1" w:lastRow="0" w:firstColumn="1" w:lastColumn="0" w:noHBand="0" w:noVBand="1"/>
      </w:tblPr>
      <w:tblGrid>
        <w:gridCol w:w="1770"/>
        <w:gridCol w:w="1765"/>
        <w:gridCol w:w="1767"/>
        <w:gridCol w:w="1769"/>
        <w:gridCol w:w="1768"/>
        <w:gridCol w:w="1770"/>
      </w:tblGrid>
      <w:tr w:rsidR="00584EC0" w:rsidRPr="00A625B6" w:rsidTr="008871F3">
        <w:tc>
          <w:tcPr>
            <w:tcW w:w="1805" w:type="dxa"/>
          </w:tcPr>
          <w:p w:rsidR="00584EC0" w:rsidRPr="00A625B6" w:rsidRDefault="00584EC0" w:rsidP="008871F3">
            <w:pPr>
              <w:jc w:val="center"/>
              <w:rPr>
                <w:rFonts w:eastAsia="Times New Roman"/>
                <w:b/>
                <w:bCs/>
                <w:color w:val="000000" w:themeColor="text1"/>
                <w:sz w:val="25"/>
                <w:szCs w:val="25"/>
              </w:rPr>
            </w:pPr>
            <w:r w:rsidRPr="00A625B6">
              <w:rPr>
                <w:rFonts w:eastAsia="Times New Roman"/>
                <w:b/>
                <w:bCs/>
                <w:color w:val="000000" w:themeColor="text1"/>
                <w:sz w:val="25"/>
                <w:szCs w:val="25"/>
              </w:rPr>
              <w:t>Năm</w:t>
            </w:r>
          </w:p>
        </w:tc>
        <w:tc>
          <w:tcPr>
            <w:tcW w:w="1806" w:type="dxa"/>
          </w:tcPr>
          <w:p w:rsidR="00584EC0" w:rsidRPr="00A625B6" w:rsidRDefault="00584EC0" w:rsidP="008871F3">
            <w:pPr>
              <w:jc w:val="center"/>
              <w:rPr>
                <w:rFonts w:eastAsia="Times New Roman"/>
                <w:b/>
                <w:bCs/>
                <w:color w:val="000000" w:themeColor="text1"/>
                <w:sz w:val="25"/>
                <w:szCs w:val="25"/>
              </w:rPr>
            </w:pPr>
            <w:r w:rsidRPr="00A625B6">
              <w:rPr>
                <w:rFonts w:eastAsia="Times New Roman"/>
                <w:b/>
                <w:bCs/>
                <w:color w:val="000000" w:themeColor="text1"/>
                <w:sz w:val="25"/>
                <w:szCs w:val="25"/>
              </w:rPr>
              <w:t>In-đô-nê-xi-a</w:t>
            </w:r>
          </w:p>
        </w:tc>
        <w:tc>
          <w:tcPr>
            <w:tcW w:w="1806" w:type="dxa"/>
          </w:tcPr>
          <w:p w:rsidR="00584EC0" w:rsidRPr="00A625B6" w:rsidRDefault="00584EC0" w:rsidP="008871F3">
            <w:pPr>
              <w:jc w:val="center"/>
              <w:rPr>
                <w:rFonts w:eastAsia="Times New Roman"/>
                <w:b/>
                <w:bCs/>
                <w:color w:val="000000" w:themeColor="text1"/>
                <w:sz w:val="25"/>
                <w:szCs w:val="25"/>
              </w:rPr>
            </w:pPr>
            <w:r w:rsidRPr="00A625B6">
              <w:rPr>
                <w:rFonts w:eastAsia="Times New Roman"/>
                <w:b/>
                <w:bCs/>
                <w:color w:val="000000" w:themeColor="text1"/>
                <w:sz w:val="25"/>
                <w:szCs w:val="25"/>
              </w:rPr>
              <w:t>Phi-lip-pin</w:t>
            </w:r>
          </w:p>
        </w:tc>
        <w:tc>
          <w:tcPr>
            <w:tcW w:w="1806" w:type="dxa"/>
          </w:tcPr>
          <w:p w:rsidR="00584EC0" w:rsidRPr="00A625B6" w:rsidRDefault="00584EC0" w:rsidP="008871F3">
            <w:pPr>
              <w:jc w:val="center"/>
              <w:rPr>
                <w:rFonts w:eastAsia="Times New Roman"/>
                <w:b/>
                <w:bCs/>
                <w:color w:val="000000" w:themeColor="text1"/>
                <w:sz w:val="25"/>
                <w:szCs w:val="25"/>
              </w:rPr>
            </w:pPr>
            <w:r w:rsidRPr="00A625B6">
              <w:rPr>
                <w:rFonts w:eastAsia="Times New Roman"/>
                <w:b/>
                <w:bCs/>
                <w:color w:val="000000" w:themeColor="text1"/>
                <w:sz w:val="25"/>
                <w:szCs w:val="25"/>
              </w:rPr>
              <w:t>Thái Lan</w:t>
            </w:r>
          </w:p>
        </w:tc>
        <w:tc>
          <w:tcPr>
            <w:tcW w:w="1806" w:type="dxa"/>
          </w:tcPr>
          <w:p w:rsidR="00584EC0" w:rsidRPr="00A625B6" w:rsidRDefault="00584EC0" w:rsidP="008871F3">
            <w:pPr>
              <w:jc w:val="center"/>
              <w:rPr>
                <w:rFonts w:eastAsia="Times New Roman"/>
                <w:b/>
                <w:bCs/>
                <w:color w:val="000000" w:themeColor="text1"/>
                <w:sz w:val="25"/>
                <w:szCs w:val="25"/>
              </w:rPr>
            </w:pPr>
            <w:r w:rsidRPr="00A625B6">
              <w:rPr>
                <w:rFonts w:eastAsia="Times New Roman"/>
                <w:b/>
                <w:bCs/>
                <w:color w:val="000000" w:themeColor="text1"/>
                <w:sz w:val="25"/>
                <w:szCs w:val="25"/>
              </w:rPr>
              <w:t>Xin-ga-po</w:t>
            </w:r>
          </w:p>
        </w:tc>
        <w:tc>
          <w:tcPr>
            <w:tcW w:w="1806" w:type="dxa"/>
          </w:tcPr>
          <w:p w:rsidR="00584EC0" w:rsidRPr="00A625B6" w:rsidRDefault="00584EC0" w:rsidP="008871F3">
            <w:pPr>
              <w:jc w:val="center"/>
              <w:rPr>
                <w:rFonts w:eastAsia="Times New Roman"/>
                <w:b/>
                <w:bCs/>
                <w:color w:val="000000" w:themeColor="text1"/>
                <w:sz w:val="25"/>
                <w:szCs w:val="25"/>
              </w:rPr>
            </w:pPr>
            <w:r w:rsidRPr="00A625B6">
              <w:rPr>
                <w:rFonts w:eastAsia="Times New Roman"/>
                <w:b/>
                <w:bCs/>
                <w:color w:val="000000" w:themeColor="text1"/>
                <w:sz w:val="25"/>
                <w:szCs w:val="25"/>
              </w:rPr>
              <w:t>Việt Nam</w:t>
            </w:r>
          </w:p>
        </w:tc>
      </w:tr>
      <w:tr w:rsidR="00584EC0" w:rsidRPr="00A625B6" w:rsidTr="008871F3">
        <w:tc>
          <w:tcPr>
            <w:tcW w:w="1805" w:type="dxa"/>
          </w:tcPr>
          <w:p w:rsidR="00584EC0" w:rsidRPr="00A625B6" w:rsidRDefault="00584EC0" w:rsidP="008871F3">
            <w:pPr>
              <w:jc w:val="center"/>
              <w:rPr>
                <w:rFonts w:eastAsia="Times New Roman"/>
                <w:b/>
                <w:bCs/>
                <w:color w:val="000000" w:themeColor="text1"/>
                <w:sz w:val="25"/>
                <w:szCs w:val="25"/>
              </w:rPr>
            </w:pPr>
            <w:r w:rsidRPr="00A625B6">
              <w:rPr>
                <w:rFonts w:eastAsia="Times New Roman"/>
                <w:b/>
                <w:bCs/>
                <w:color w:val="000000" w:themeColor="text1"/>
                <w:sz w:val="25"/>
                <w:szCs w:val="25"/>
              </w:rPr>
              <w:t>2012</w:t>
            </w:r>
          </w:p>
        </w:tc>
        <w:tc>
          <w:tcPr>
            <w:tcW w:w="1806" w:type="dxa"/>
          </w:tcPr>
          <w:p w:rsidR="00584EC0" w:rsidRPr="00A625B6" w:rsidRDefault="00584EC0" w:rsidP="008871F3">
            <w:pPr>
              <w:jc w:val="center"/>
              <w:rPr>
                <w:rFonts w:eastAsia="Times New Roman"/>
                <w:color w:val="000000" w:themeColor="text1"/>
                <w:sz w:val="25"/>
                <w:szCs w:val="25"/>
              </w:rPr>
            </w:pPr>
            <w:r w:rsidRPr="00A625B6">
              <w:rPr>
                <w:rFonts w:eastAsia="Times New Roman"/>
                <w:color w:val="000000" w:themeColor="text1"/>
                <w:sz w:val="25"/>
                <w:szCs w:val="25"/>
              </w:rPr>
              <w:t>3 701</w:t>
            </w:r>
          </w:p>
        </w:tc>
        <w:tc>
          <w:tcPr>
            <w:tcW w:w="1806" w:type="dxa"/>
          </w:tcPr>
          <w:p w:rsidR="00584EC0" w:rsidRPr="00A625B6" w:rsidRDefault="00584EC0" w:rsidP="008871F3">
            <w:pPr>
              <w:jc w:val="center"/>
              <w:rPr>
                <w:rFonts w:eastAsia="Times New Roman"/>
                <w:color w:val="000000" w:themeColor="text1"/>
                <w:sz w:val="25"/>
                <w:szCs w:val="25"/>
              </w:rPr>
            </w:pPr>
            <w:r w:rsidRPr="00A625B6">
              <w:rPr>
                <w:rFonts w:eastAsia="Times New Roman"/>
                <w:color w:val="000000" w:themeColor="text1"/>
                <w:sz w:val="25"/>
                <w:szCs w:val="25"/>
              </w:rPr>
              <w:t>2 605</w:t>
            </w:r>
          </w:p>
        </w:tc>
        <w:tc>
          <w:tcPr>
            <w:tcW w:w="1806" w:type="dxa"/>
          </w:tcPr>
          <w:p w:rsidR="00584EC0" w:rsidRPr="00A625B6" w:rsidRDefault="00584EC0" w:rsidP="008871F3">
            <w:pPr>
              <w:jc w:val="center"/>
              <w:rPr>
                <w:rFonts w:eastAsia="Times New Roman"/>
                <w:color w:val="000000" w:themeColor="text1"/>
                <w:sz w:val="25"/>
                <w:szCs w:val="25"/>
              </w:rPr>
            </w:pPr>
            <w:r w:rsidRPr="00A625B6">
              <w:rPr>
                <w:rFonts w:eastAsia="Times New Roman"/>
                <w:color w:val="000000" w:themeColor="text1"/>
                <w:sz w:val="25"/>
                <w:szCs w:val="25"/>
              </w:rPr>
              <w:t>5 915</w:t>
            </w:r>
          </w:p>
        </w:tc>
        <w:tc>
          <w:tcPr>
            <w:tcW w:w="1806" w:type="dxa"/>
          </w:tcPr>
          <w:p w:rsidR="00584EC0" w:rsidRPr="00A625B6" w:rsidRDefault="00584EC0" w:rsidP="008871F3">
            <w:pPr>
              <w:jc w:val="center"/>
              <w:rPr>
                <w:rFonts w:eastAsia="Times New Roman"/>
                <w:color w:val="000000" w:themeColor="text1"/>
                <w:sz w:val="25"/>
                <w:szCs w:val="25"/>
              </w:rPr>
            </w:pPr>
            <w:r w:rsidRPr="00A625B6">
              <w:rPr>
                <w:rFonts w:eastAsia="Times New Roman"/>
                <w:color w:val="000000" w:themeColor="text1"/>
                <w:sz w:val="25"/>
                <w:szCs w:val="25"/>
              </w:rPr>
              <w:t>54 445</w:t>
            </w:r>
          </w:p>
        </w:tc>
        <w:tc>
          <w:tcPr>
            <w:tcW w:w="1806" w:type="dxa"/>
          </w:tcPr>
          <w:p w:rsidR="00584EC0" w:rsidRPr="00A625B6" w:rsidRDefault="00584EC0" w:rsidP="008871F3">
            <w:pPr>
              <w:jc w:val="center"/>
              <w:rPr>
                <w:rFonts w:eastAsia="Times New Roman"/>
                <w:color w:val="000000" w:themeColor="text1"/>
                <w:sz w:val="25"/>
                <w:szCs w:val="25"/>
              </w:rPr>
            </w:pPr>
            <w:r w:rsidRPr="00A625B6">
              <w:rPr>
                <w:rFonts w:eastAsia="Times New Roman"/>
                <w:color w:val="000000" w:themeColor="text1"/>
                <w:sz w:val="25"/>
                <w:szCs w:val="25"/>
              </w:rPr>
              <w:t>1 748</w:t>
            </w:r>
          </w:p>
        </w:tc>
      </w:tr>
      <w:tr w:rsidR="00584EC0" w:rsidRPr="00A625B6" w:rsidTr="008871F3">
        <w:tc>
          <w:tcPr>
            <w:tcW w:w="1805" w:type="dxa"/>
          </w:tcPr>
          <w:p w:rsidR="00584EC0" w:rsidRPr="00A625B6" w:rsidRDefault="00584EC0" w:rsidP="008871F3">
            <w:pPr>
              <w:jc w:val="center"/>
              <w:rPr>
                <w:rFonts w:eastAsia="Times New Roman"/>
                <w:b/>
                <w:bCs/>
                <w:color w:val="000000" w:themeColor="text1"/>
                <w:sz w:val="25"/>
                <w:szCs w:val="25"/>
              </w:rPr>
            </w:pPr>
            <w:r w:rsidRPr="00A625B6">
              <w:rPr>
                <w:rFonts w:eastAsia="Times New Roman"/>
                <w:b/>
                <w:bCs/>
                <w:color w:val="000000" w:themeColor="text1"/>
                <w:sz w:val="25"/>
                <w:szCs w:val="25"/>
              </w:rPr>
              <w:t>2015</w:t>
            </w:r>
          </w:p>
        </w:tc>
        <w:tc>
          <w:tcPr>
            <w:tcW w:w="1806" w:type="dxa"/>
          </w:tcPr>
          <w:p w:rsidR="00584EC0" w:rsidRPr="00A625B6" w:rsidRDefault="00584EC0" w:rsidP="008871F3">
            <w:pPr>
              <w:jc w:val="center"/>
              <w:rPr>
                <w:rFonts w:eastAsia="Times New Roman"/>
                <w:color w:val="000000" w:themeColor="text1"/>
                <w:sz w:val="25"/>
                <w:szCs w:val="25"/>
              </w:rPr>
            </w:pPr>
            <w:r w:rsidRPr="00A625B6">
              <w:rPr>
                <w:rFonts w:eastAsia="Times New Roman"/>
                <w:color w:val="000000" w:themeColor="text1"/>
                <w:sz w:val="25"/>
                <w:szCs w:val="25"/>
              </w:rPr>
              <w:t>3 346</w:t>
            </w:r>
          </w:p>
        </w:tc>
        <w:tc>
          <w:tcPr>
            <w:tcW w:w="1806" w:type="dxa"/>
          </w:tcPr>
          <w:p w:rsidR="00584EC0" w:rsidRPr="00A625B6" w:rsidRDefault="00584EC0" w:rsidP="008871F3">
            <w:pPr>
              <w:jc w:val="center"/>
              <w:rPr>
                <w:rFonts w:eastAsia="Times New Roman"/>
                <w:color w:val="000000" w:themeColor="text1"/>
                <w:sz w:val="25"/>
                <w:szCs w:val="25"/>
              </w:rPr>
            </w:pPr>
            <w:r w:rsidRPr="00A625B6">
              <w:rPr>
                <w:rFonts w:eastAsia="Times New Roman"/>
                <w:color w:val="000000" w:themeColor="text1"/>
                <w:sz w:val="25"/>
                <w:szCs w:val="25"/>
              </w:rPr>
              <w:t>2 904</w:t>
            </w:r>
          </w:p>
        </w:tc>
        <w:tc>
          <w:tcPr>
            <w:tcW w:w="1806" w:type="dxa"/>
          </w:tcPr>
          <w:p w:rsidR="00584EC0" w:rsidRPr="00A625B6" w:rsidRDefault="00584EC0" w:rsidP="008871F3">
            <w:pPr>
              <w:jc w:val="center"/>
              <w:rPr>
                <w:rFonts w:eastAsia="Times New Roman"/>
                <w:color w:val="000000" w:themeColor="text1"/>
                <w:sz w:val="25"/>
                <w:szCs w:val="25"/>
              </w:rPr>
            </w:pPr>
            <w:r w:rsidRPr="00A625B6">
              <w:rPr>
                <w:rFonts w:eastAsia="Times New Roman"/>
                <w:color w:val="000000" w:themeColor="text1"/>
                <w:sz w:val="25"/>
                <w:szCs w:val="25"/>
              </w:rPr>
              <w:t>5 815</w:t>
            </w:r>
          </w:p>
        </w:tc>
        <w:tc>
          <w:tcPr>
            <w:tcW w:w="1806" w:type="dxa"/>
          </w:tcPr>
          <w:p w:rsidR="00584EC0" w:rsidRPr="00A625B6" w:rsidRDefault="00584EC0" w:rsidP="008871F3">
            <w:pPr>
              <w:jc w:val="center"/>
              <w:rPr>
                <w:rFonts w:eastAsia="Times New Roman"/>
                <w:color w:val="000000" w:themeColor="text1"/>
                <w:sz w:val="25"/>
                <w:szCs w:val="25"/>
              </w:rPr>
            </w:pPr>
            <w:r w:rsidRPr="00A625B6">
              <w:rPr>
                <w:rFonts w:eastAsia="Times New Roman"/>
                <w:color w:val="000000" w:themeColor="text1"/>
                <w:sz w:val="25"/>
                <w:szCs w:val="25"/>
              </w:rPr>
              <w:t>52 889</w:t>
            </w:r>
          </w:p>
        </w:tc>
        <w:tc>
          <w:tcPr>
            <w:tcW w:w="1806" w:type="dxa"/>
          </w:tcPr>
          <w:p w:rsidR="00584EC0" w:rsidRPr="00A625B6" w:rsidRDefault="00584EC0" w:rsidP="008871F3">
            <w:pPr>
              <w:jc w:val="center"/>
              <w:rPr>
                <w:rFonts w:eastAsia="Times New Roman"/>
                <w:color w:val="000000" w:themeColor="text1"/>
                <w:sz w:val="25"/>
                <w:szCs w:val="25"/>
              </w:rPr>
            </w:pPr>
            <w:r w:rsidRPr="00A625B6">
              <w:rPr>
                <w:rFonts w:eastAsia="Times New Roman"/>
                <w:color w:val="000000" w:themeColor="text1"/>
                <w:sz w:val="25"/>
                <w:szCs w:val="25"/>
              </w:rPr>
              <w:t>2 109</w:t>
            </w:r>
          </w:p>
        </w:tc>
      </w:tr>
    </w:tbl>
    <w:p w:rsidR="00584EC0" w:rsidRDefault="00584EC0" w:rsidP="00584EC0">
      <w:pPr>
        <w:shd w:val="clear" w:color="auto" w:fill="FFFFFF"/>
        <w:rPr>
          <w:rFonts w:eastAsia="Times New Roman"/>
          <w:b/>
          <w:bCs/>
          <w:szCs w:val="25"/>
        </w:rPr>
      </w:pPr>
    </w:p>
    <w:p w:rsidR="00584EC0" w:rsidRPr="00D414CD" w:rsidRDefault="00584EC0" w:rsidP="00584EC0">
      <w:pPr>
        <w:shd w:val="clear" w:color="auto" w:fill="FFFFFF"/>
        <w:rPr>
          <w:rFonts w:eastAsia="Times New Roman"/>
          <w:b/>
          <w:bCs/>
          <w:szCs w:val="25"/>
        </w:rPr>
      </w:pPr>
      <w:r w:rsidRPr="00D414CD">
        <w:rPr>
          <w:rFonts w:eastAsia="Times New Roman"/>
          <w:b/>
          <w:bCs/>
          <w:szCs w:val="25"/>
        </w:rPr>
        <w:lastRenderedPageBreak/>
        <w:t>Căn cứ vào bảng số liệu, cho biết nhận xét nào sau đây không đúng về tốc độ tăng trưởng tổng sản phẩm trong nước bình quân đầu người của một số quốc gia , năm 2012 và 2015 ?</w:t>
      </w:r>
    </w:p>
    <w:p w:rsidR="00584EC0" w:rsidRPr="00D414CD" w:rsidRDefault="00584EC0" w:rsidP="00584EC0">
      <w:pPr>
        <w:shd w:val="clear" w:color="auto" w:fill="FFFFFF"/>
        <w:tabs>
          <w:tab w:val="left" w:pos="6239"/>
        </w:tabs>
        <w:rPr>
          <w:rFonts w:eastAsia="Times New Roman"/>
          <w:szCs w:val="25"/>
        </w:rPr>
      </w:pPr>
      <w:r>
        <w:rPr>
          <w:rFonts w:eastAsia="Times New Roman"/>
          <w:b/>
          <w:szCs w:val="25"/>
        </w:rPr>
        <w:t xml:space="preserve">  </w:t>
      </w:r>
      <w:r w:rsidRPr="00D414CD">
        <w:rPr>
          <w:rFonts w:eastAsia="Times New Roman"/>
          <w:b/>
          <w:szCs w:val="25"/>
        </w:rPr>
        <w:t xml:space="preserve">A. </w:t>
      </w:r>
      <w:r w:rsidRPr="00D414CD">
        <w:rPr>
          <w:rFonts w:eastAsia="Times New Roman"/>
          <w:szCs w:val="25"/>
        </w:rPr>
        <w:t>Phi-lip-pin tăng chậm hơn Việt Nam.</w:t>
      </w:r>
      <w:r w:rsidRPr="00D414CD">
        <w:rPr>
          <w:rFonts w:eastAsia="Times New Roman"/>
          <w:szCs w:val="25"/>
        </w:rPr>
        <w:tab/>
      </w:r>
      <w:r w:rsidRPr="00D414CD">
        <w:rPr>
          <w:rFonts w:eastAsia="Times New Roman"/>
          <w:b/>
          <w:szCs w:val="25"/>
        </w:rPr>
        <w:t xml:space="preserve">B. </w:t>
      </w:r>
      <w:r w:rsidRPr="00D414CD">
        <w:rPr>
          <w:rFonts w:eastAsia="Times New Roman"/>
          <w:szCs w:val="25"/>
        </w:rPr>
        <w:t xml:space="preserve"> Thái Lan giảm chậm nhất.</w:t>
      </w:r>
    </w:p>
    <w:p w:rsidR="00584EC0" w:rsidRPr="00D414CD" w:rsidRDefault="00584EC0" w:rsidP="00584EC0">
      <w:pPr>
        <w:shd w:val="clear" w:color="auto" w:fill="FFFFFF"/>
        <w:tabs>
          <w:tab w:val="left" w:pos="6239"/>
        </w:tabs>
        <w:rPr>
          <w:rFonts w:eastAsia="Times New Roman"/>
          <w:szCs w:val="25"/>
          <w:lang w:val="nl-NL"/>
        </w:rPr>
      </w:pPr>
      <w:r w:rsidRPr="004453B3">
        <w:rPr>
          <w:rFonts w:eastAsia="Times New Roman"/>
          <w:b/>
          <w:szCs w:val="25"/>
        </w:rPr>
        <w:t xml:space="preserve">  </w:t>
      </w:r>
      <w:r w:rsidRPr="00D414CD">
        <w:rPr>
          <w:rFonts w:eastAsia="Times New Roman"/>
          <w:b/>
          <w:szCs w:val="25"/>
          <w:lang w:val="nl-NL"/>
        </w:rPr>
        <w:t xml:space="preserve">C. </w:t>
      </w:r>
      <w:r w:rsidRPr="00D414CD">
        <w:rPr>
          <w:rFonts w:eastAsia="Times New Roman"/>
          <w:szCs w:val="25"/>
          <w:lang w:val="nl-NL"/>
        </w:rPr>
        <w:t>Xin-ga-po giảm chậm hơn In-đô-nê-xi-a.</w:t>
      </w:r>
      <w:r w:rsidRPr="00D414CD">
        <w:rPr>
          <w:rFonts w:eastAsia="Times New Roman"/>
          <w:szCs w:val="25"/>
          <w:lang w:val="nl-NL"/>
        </w:rPr>
        <w:tab/>
      </w:r>
      <w:r w:rsidRPr="00D414CD">
        <w:rPr>
          <w:rFonts w:eastAsia="Times New Roman"/>
          <w:b/>
          <w:szCs w:val="25"/>
          <w:lang w:val="nl-NL"/>
        </w:rPr>
        <w:t xml:space="preserve">D. </w:t>
      </w:r>
      <w:r w:rsidRPr="00D414CD">
        <w:rPr>
          <w:rFonts w:eastAsia="Times New Roman"/>
          <w:szCs w:val="25"/>
          <w:lang w:val="nl-NL"/>
        </w:rPr>
        <w:t xml:space="preserve"> Xin-ga-po tăng nhiều nhất.</w:t>
      </w:r>
    </w:p>
    <w:p w:rsidR="00584EC0" w:rsidRPr="00D414CD" w:rsidRDefault="00584EC0" w:rsidP="00584EC0">
      <w:pPr>
        <w:jc w:val="both"/>
        <w:rPr>
          <w:rFonts w:eastAsia="Calibri"/>
          <w:b/>
          <w:szCs w:val="25"/>
          <w:lang w:val="nl-NL"/>
        </w:rPr>
      </w:pPr>
      <w:r w:rsidRPr="00D414CD">
        <w:rPr>
          <w:rFonts w:eastAsia="Calibri"/>
          <w:b/>
          <w:szCs w:val="25"/>
          <w:lang w:val="nl-NL"/>
        </w:rPr>
        <w:t>Câu 13. Một phần lãnh thổ của quốc gia nào ở Đông Nam Á vẫn có mùa đông lạnh ?</w:t>
      </w:r>
    </w:p>
    <w:p w:rsidR="00584EC0" w:rsidRPr="00D414CD" w:rsidRDefault="00584EC0" w:rsidP="00584EC0">
      <w:pPr>
        <w:tabs>
          <w:tab w:val="left" w:pos="6239"/>
        </w:tabs>
        <w:rPr>
          <w:rFonts w:eastAsia="Calibri"/>
          <w:bCs/>
          <w:szCs w:val="25"/>
          <w:lang w:val="nl-NL"/>
        </w:rPr>
      </w:pPr>
      <w:r>
        <w:rPr>
          <w:rFonts w:eastAsia="Calibri"/>
          <w:b/>
          <w:bCs/>
          <w:szCs w:val="25"/>
          <w:lang w:val="nl-NL"/>
        </w:rPr>
        <w:t xml:space="preserve">  </w:t>
      </w:r>
      <w:r w:rsidRPr="00D414CD">
        <w:rPr>
          <w:rFonts w:eastAsia="Calibri"/>
          <w:b/>
          <w:bCs/>
          <w:szCs w:val="25"/>
          <w:lang w:val="nl-NL"/>
        </w:rPr>
        <w:t xml:space="preserve">A. </w:t>
      </w:r>
      <w:r w:rsidRPr="00D414CD">
        <w:rPr>
          <w:rFonts w:eastAsia="Calibri"/>
          <w:bCs/>
          <w:szCs w:val="25"/>
          <w:lang w:val="nl-NL"/>
        </w:rPr>
        <w:t xml:space="preserve"> Phía Bắc Mi-an-ma và Việt Nam.</w:t>
      </w:r>
      <w:r w:rsidRPr="00D414CD">
        <w:rPr>
          <w:rFonts w:eastAsia="Calibri"/>
          <w:bCs/>
          <w:szCs w:val="25"/>
          <w:lang w:val="nl-NL"/>
        </w:rPr>
        <w:tab/>
      </w:r>
      <w:r w:rsidRPr="00D414CD">
        <w:rPr>
          <w:rFonts w:eastAsia="Calibri"/>
          <w:b/>
          <w:bCs/>
          <w:szCs w:val="25"/>
          <w:lang w:val="nl-NL"/>
        </w:rPr>
        <w:t xml:space="preserve">B. </w:t>
      </w:r>
      <w:r w:rsidRPr="00D414CD">
        <w:rPr>
          <w:rFonts w:eastAsia="Calibri"/>
          <w:bCs/>
          <w:szCs w:val="25"/>
          <w:lang w:val="nl-NL"/>
        </w:rPr>
        <w:t>Phía Nam Việt Nam và Lào.</w:t>
      </w:r>
    </w:p>
    <w:p w:rsidR="00584EC0" w:rsidRPr="00D414CD" w:rsidRDefault="00584EC0" w:rsidP="00584EC0">
      <w:pPr>
        <w:tabs>
          <w:tab w:val="left" w:pos="6239"/>
        </w:tabs>
        <w:rPr>
          <w:rFonts w:eastAsia="Calibri"/>
          <w:bCs/>
          <w:szCs w:val="25"/>
        </w:rPr>
      </w:pPr>
      <w:r w:rsidRPr="004453B3">
        <w:rPr>
          <w:rFonts w:eastAsia="Calibri"/>
          <w:b/>
          <w:bCs/>
          <w:szCs w:val="25"/>
          <w:lang w:val="nl-NL"/>
        </w:rPr>
        <w:t xml:space="preserve">  </w:t>
      </w:r>
      <w:r w:rsidRPr="00D414CD">
        <w:rPr>
          <w:rFonts w:eastAsia="Calibri"/>
          <w:b/>
          <w:bCs/>
          <w:szCs w:val="25"/>
        </w:rPr>
        <w:t xml:space="preserve">C. </w:t>
      </w:r>
      <w:r w:rsidRPr="00D414CD">
        <w:rPr>
          <w:rFonts w:eastAsia="Calibri"/>
          <w:bCs/>
          <w:szCs w:val="25"/>
        </w:rPr>
        <w:t>Phía Bắc của Lào và Mi-an-ma.</w:t>
      </w:r>
      <w:r w:rsidRPr="00D414CD">
        <w:rPr>
          <w:rFonts w:eastAsia="Calibri"/>
          <w:bCs/>
          <w:szCs w:val="25"/>
        </w:rPr>
        <w:tab/>
      </w:r>
      <w:r w:rsidRPr="00D414CD">
        <w:rPr>
          <w:rFonts w:eastAsia="Calibri"/>
          <w:b/>
          <w:bCs/>
          <w:szCs w:val="25"/>
        </w:rPr>
        <w:t xml:space="preserve">D. </w:t>
      </w:r>
      <w:r w:rsidRPr="00D414CD">
        <w:rPr>
          <w:rFonts w:eastAsia="Calibri"/>
          <w:bCs/>
          <w:szCs w:val="25"/>
        </w:rPr>
        <w:t>Phía Bắc Phi-lip-pin, phía Nam Việt Nam.</w:t>
      </w:r>
    </w:p>
    <w:p w:rsidR="00584EC0" w:rsidRPr="00D414CD" w:rsidRDefault="00584EC0" w:rsidP="00584EC0">
      <w:pPr>
        <w:jc w:val="both"/>
        <w:rPr>
          <w:rFonts w:eastAsia="Calibri"/>
          <w:b/>
          <w:szCs w:val="25"/>
        </w:rPr>
      </w:pPr>
      <w:r w:rsidRPr="00D414CD">
        <w:rPr>
          <w:rFonts w:eastAsia="Calibri"/>
          <w:b/>
          <w:szCs w:val="25"/>
        </w:rPr>
        <w:t>Câu 14. Tác động to lớn nhất của việc đa dạng các loại hình trường phổ thông , chuyên nghiệp, đại học,…đối với xã hội Trung Quốc là</w:t>
      </w:r>
    </w:p>
    <w:p w:rsidR="00584EC0" w:rsidRPr="00D414CD" w:rsidRDefault="00584EC0" w:rsidP="00584EC0">
      <w:pPr>
        <w:jc w:val="both"/>
        <w:rPr>
          <w:rFonts w:eastAsia="Calibri"/>
          <w:bCs/>
          <w:szCs w:val="25"/>
        </w:rPr>
      </w:pPr>
      <w:r>
        <w:rPr>
          <w:rFonts w:eastAsia="Calibri"/>
          <w:b/>
          <w:bCs/>
          <w:szCs w:val="25"/>
        </w:rPr>
        <w:t xml:space="preserve">  </w:t>
      </w:r>
      <w:r w:rsidRPr="00D414CD">
        <w:rPr>
          <w:rFonts w:eastAsia="Calibri"/>
          <w:b/>
          <w:bCs/>
          <w:szCs w:val="25"/>
        </w:rPr>
        <w:t xml:space="preserve">A. </w:t>
      </w:r>
      <w:r w:rsidRPr="00D414CD">
        <w:rPr>
          <w:rFonts w:eastAsia="Calibri"/>
          <w:bCs/>
          <w:szCs w:val="25"/>
        </w:rPr>
        <w:t>Tạo lực hút lớn với các sinh viên, học sinh thế giới có nhu cầu du học ở Trung Quốc.</w:t>
      </w:r>
    </w:p>
    <w:p w:rsidR="00584EC0" w:rsidRPr="00D414CD" w:rsidRDefault="00584EC0" w:rsidP="00584EC0">
      <w:pPr>
        <w:jc w:val="both"/>
        <w:rPr>
          <w:rFonts w:eastAsia="Calibri"/>
          <w:bCs/>
          <w:szCs w:val="25"/>
        </w:rPr>
      </w:pPr>
      <w:r>
        <w:rPr>
          <w:rFonts w:eastAsia="Calibri"/>
          <w:b/>
          <w:bCs/>
          <w:szCs w:val="25"/>
        </w:rPr>
        <w:t xml:space="preserve">  </w:t>
      </w:r>
      <w:r w:rsidRPr="00D414CD">
        <w:rPr>
          <w:rFonts w:eastAsia="Calibri"/>
          <w:b/>
          <w:bCs/>
          <w:szCs w:val="25"/>
        </w:rPr>
        <w:t xml:space="preserve">B. </w:t>
      </w:r>
      <w:r w:rsidRPr="00D414CD">
        <w:rPr>
          <w:rFonts w:eastAsia="Calibri"/>
          <w:bCs/>
          <w:szCs w:val="25"/>
        </w:rPr>
        <w:t>Giúp người học có nhiều lựa chon hơn khi bước vào các kì tuyển sinh toàn quốc.</w:t>
      </w:r>
    </w:p>
    <w:p w:rsidR="00584EC0" w:rsidRPr="00D414CD" w:rsidRDefault="00584EC0" w:rsidP="00584EC0">
      <w:pPr>
        <w:jc w:val="both"/>
        <w:rPr>
          <w:rFonts w:eastAsia="Calibri"/>
          <w:bCs/>
          <w:szCs w:val="25"/>
        </w:rPr>
      </w:pPr>
      <w:r>
        <w:rPr>
          <w:rFonts w:eastAsia="Calibri"/>
          <w:b/>
          <w:bCs/>
          <w:szCs w:val="25"/>
        </w:rPr>
        <w:t xml:space="preserve">  </w:t>
      </w:r>
      <w:r w:rsidRPr="00D414CD">
        <w:rPr>
          <w:rFonts w:eastAsia="Calibri"/>
          <w:b/>
          <w:bCs/>
          <w:szCs w:val="25"/>
        </w:rPr>
        <w:t xml:space="preserve">C. </w:t>
      </w:r>
      <w:r w:rsidRPr="00D414CD">
        <w:rPr>
          <w:rFonts w:eastAsia="Calibri"/>
          <w:bCs/>
          <w:szCs w:val="25"/>
        </w:rPr>
        <w:t xml:space="preserve"> Chuẩn bị đội ngũ lao động có chất lượng cao cho công cuộc hiện đại hóa đất nước.</w:t>
      </w:r>
    </w:p>
    <w:p w:rsidR="00584EC0" w:rsidRPr="00D414CD" w:rsidRDefault="00584EC0" w:rsidP="00584EC0">
      <w:pPr>
        <w:jc w:val="both"/>
        <w:rPr>
          <w:rFonts w:eastAsia="Calibri"/>
          <w:bCs/>
          <w:szCs w:val="25"/>
        </w:rPr>
      </w:pPr>
      <w:r>
        <w:rPr>
          <w:rFonts w:eastAsia="Calibri"/>
          <w:b/>
          <w:bCs/>
          <w:szCs w:val="25"/>
        </w:rPr>
        <w:t xml:space="preserve">  </w:t>
      </w:r>
      <w:r w:rsidRPr="00D414CD">
        <w:rPr>
          <w:rFonts w:eastAsia="Calibri"/>
          <w:b/>
          <w:bCs/>
          <w:szCs w:val="25"/>
        </w:rPr>
        <w:t xml:space="preserve">D. </w:t>
      </w:r>
      <w:r w:rsidRPr="00D414CD">
        <w:rPr>
          <w:rFonts w:eastAsia="Calibri"/>
          <w:bCs/>
          <w:szCs w:val="25"/>
        </w:rPr>
        <w:t>Hoàn thành được chỉ tiêu của các kế hoạch giáo dục hiên đại Trung Quốc.</w:t>
      </w:r>
    </w:p>
    <w:p w:rsidR="00584EC0" w:rsidRPr="00E42945" w:rsidRDefault="00584EC0" w:rsidP="00584EC0">
      <w:pPr>
        <w:shd w:val="clear" w:color="auto" w:fill="FFFFFF"/>
        <w:rPr>
          <w:rFonts w:eastAsia="Times New Roman"/>
          <w:b/>
          <w:color w:val="000000" w:themeColor="text1"/>
          <w:sz w:val="25"/>
          <w:szCs w:val="25"/>
        </w:rPr>
      </w:pPr>
      <w:r w:rsidRPr="00D414CD">
        <w:rPr>
          <w:rFonts w:eastAsia="Calibri"/>
          <w:b/>
          <w:szCs w:val="25"/>
        </w:rPr>
        <w:t xml:space="preserve">Câu 15.  </w:t>
      </w:r>
      <w:r w:rsidRPr="00E42945">
        <w:rPr>
          <w:rFonts w:eastAsia="Times New Roman"/>
          <w:b/>
          <w:color w:val="000000" w:themeColor="text1"/>
          <w:sz w:val="25"/>
          <w:szCs w:val="25"/>
        </w:rPr>
        <w:t>Cho biểu đồ sau:</w:t>
      </w:r>
    </w:p>
    <w:p w:rsidR="00584EC0" w:rsidRPr="00A625B6" w:rsidRDefault="00584EC0" w:rsidP="00584EC0">
      <w:pPr>
        <w:shd w:val="clear" w:color="auto" w:fill="FFFFFF"/>
        <w:jc w:val="center"/>
        <w:rPr>
          <w:rFonts w:eastAsia="Times New Roman"/>
          <w:color w:val="333333"/>
          <w:sz w:val="25"/>
          <w:szCs w:val="25"/>
        </w:rPr>
      </w:pPr>
      <w:r w:rsidRPr="00A625B6">
        <w:rPr>
          <w:rFonts w:eastAsia="Times New Roman"/>
          <w:noProof/>
          <w:color w:val="333333"/>
          <w:sz w:val="25"/>
          <w:szCs w:val="25"/>
        </w:rPr>
        <w:drawing>
          <wp:inline distT="0" distB="0" distL="0" distR="0" wp14:anchorId="34714636" wp14:editId="789F655F">
            <wp:extent cx="3497580" cy="2506980"/>
            <wp:effectExtent l="0" t="0" r="0" b="0"/>
            <wp:docPr id="5" name="Picture 5" descr="Media VietJ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edia VietJac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97580" cy="2506980"/>
                    </a:xfrm>
                    <a:prstGeom prst="rect">
                      <a:avLst/>
                    </a:prstGeom>
                    <a:noFill/>
                    <a:ln>
                      <a:noFill/>
                    </a:ln>
                  </pic:spPr>
                </pic:pic>
              </a:graphicData>
            </a:graphic>
          </wp:inline>
        </w:drawing>
      </w:r>
    </w:p>
    <w:p w:rsidR="00584EC0" w:rsidRPr="00584EC0" w:rsidRDefault="00584EC0" w:rsidP="00584EC0">
      <w:pPr>
        <w:shd w:val="clear" w:color="auto" w:fill="FFFFFF"/>
        <w:jc w:val="center"/>
        <w:rPr>
          <w:rFonts w:eastAsia="Times New Roman"/>
          <w:color w:val="333333"/>
          <w:sz w:val="25"/>
          <w:szCs w:val="25"/>
        </w:rPr>
      </w:pPr>
      <w:r w:rsidRPr="00A625B6">
        <w:rPr>
          <w:rFonts w:eastAsia="Times New Roman"/>
          <w:i/>
          <w:iCs/>
          <w:color w:val="333333"/>
          <w:sz w:val="25"/>
          <w:szCs w:val="25"/>
        </w:rPr>
        <w:t>(Nguồn: Số liệu theo Niên giám thống kê Việt Nam 2016, NXB Thống kê, 2017)</w:t>
      </w:r>
    </w:p>
    <w:p w:rsidR="00584EC0" w:rsidRPr="00D414CD" w:rsidRDefault="00584EC0" w:rsidP="00584EC0">
      <w:pPr>
        <w:shd w:val="clear" w:color="auto" w:fill="FFFFFF"/>
        <w:rPr>
          <w:rFonts w:eastAsia="Times New Roman"/>
          <w:color w:val="333333"/>
          <w:szCs w:val="25"/>
        </w:rPr>
      </w:pPr>
      <w:r w:rsidRPr="00D414CD">
        <w:rPr>
          <w:rFonts w:eastAsia="Times New Roman"/>
          <w:b/>
          <w:bCs/>
          <w:szCs w:val="25"/>
        </w:rPr>
        <w:t>Biểu đồ thể hiện nội dung nào sau đây</w:t>
      </w:r>
    </w:p>
    <w:p w:rsidR="00584EC0" w:rsidRPr="00D414CD" w:rsidRDefault="00584EC0" w:rsidP="00584EC0">
      <w:pPr>
        <w:shd w:val="clear" w:color="auto" w:fill="FFFFFF"/>
        <w:rPr>
          <w:rFonts w:eastAsia="Times New Roman"/>
          <w:szCs w:val="25"/>
        </w:rPr>
      </w:pPr>
      <w:r>
        <w:rPr>
          <w:rFonts w:eastAsia="Times New Roman"/>
          <w:b/>
          <w:szCs w:val="25"/>
        </w:rPr>
        <w:t xml:space="preserve">  </w:t>
      </w:r>
      <w:r w:rsidRPr="00D414CD">
        <w:rPr>
          <w:rFonts w:eastAsia="Times New Roman"/>
          <w:b/>
          <w:szCs w:val="25"/>
        </w:rPr>
        <w:t xml:space="preserve">A. </w:t>
      </w:r>
      <w:r w:rsidRPr="00D414CD">
        <w:rPr>
          <w:rFonts w:eastAsia="Times New Roman"/>
          <w:szCs w:val="25"/>
        </w:rPr>
        <w:t>Quy mô và cơ cấu sản lượng dầu thô và sản lượng điện của Phi-lip-pin giai đoạn 2010 -2015.</w:t>
      </w:r>
    </w:p>
    <w:p w:rsidR="00584EC0" w:rsidRPr="00D414CD" w:rsidRDefault="00584EC0" w:rsidP="00584EC0">
      <w:pPr>
        <w:shd w:val="clear" w:color="auto" w:fill="FFFFFF"/>
        <w:rPr>
          <w:rFonts w:eastAsia="Times New Roman"/>
          <w:szCs w:val="25"/>
        </w:rPr>
      </w:pPr>
      <w:r>
        <w:rPr>
          <w:rFonts w:eastAsia="Times New Roman"/>
          <w:b/>
          <w:szCs w:val="25"/>
        </w:rPr>
        <w:t xml:space="preserve">  </w:t>
      </w:r>
      <w:r w:rsidRPr="00D414CD">
        <w:rPr>
          <w:rFonts w:eastAsia="Times New Roman"/>
          <w:b/>
          <w:szCs w:val="25"/>
        </w:rPr>
        <w:t xml:space="preserve">B. </w:t>
      </w:r>
      <w:r w:rsidRPr="00D414CD">
        <w:rPr>
          <w:rFonts w:eastAsia="Times New Roman"/>
          <w:szCs w:val="25"/>
        </w:rPr>
        <w:t>Cơ cấu sản lượng dầu thô và sản lượng điện của Phi-lip-pin giai đoạn 2010 -2015.</w:t>
      </w:r>
    </w:p>
    <w:p w:rsidR="00584EC0" w:rsidRPr="00D414CD" w:rsidRDefault="00584EC0" w:rsidP="00584EC0">
      <w:pPr>
        <w:shd w:val="clear" w:color="auto" w:fill="FFFFFF"/>
        <w:rPr>
          <w:rFonts w:eastAsia="Times New Roman"/>
          <w:szCs w:val="25"/>
        </w:rPr>
      </w:pPr>
      <w:r>
        <w:rPr>
          <w:rFonts w:eastAsia="Times New Roman"/>
          <w:b/>
          <w:szCs w:val="25"/>
        </w:rPr>
        <w:t xml:space="preserve">  </w:t>
      </w:r>
      <w:r w:rsidRPr="00D414CD">
        <w:rPr>
          <w:rFonts w:eastAsia="Times New Roman"/>
          <w:b/>
          <w:szCs w:val="25"/>
        </w:rPr>
        <w:t xml:space="preserve">C. </w:t>
      </w:r>
      <w:r w:rsidRPr="00D414CD">
        <w:rPr>
          <w:rFonts w:eastAsia="Times New Roman"/>
          <w:szCs w:val="25"/>
        </w:rPr>
        <w:t>Sản lượng dầu thô và sản lượng điện của Phi-lip-pin giai đoạn 2010 -2015.</w:t>
      </w:r>
    </w:p>
    <w:p w:rsidR="00584EC0" w:rsidRPr="00D414CD" w:rsidRDefault="00584EC0" w:rsidP="00584EC0">
      <w:pPr>
        <w:shd w:val="clear" w:color="auto" w:fill="FFFFFF"/>
        <w:rPr>
          <w:rFonts w:eastAsia="Times New Roman"/>
          <w:szCs w:val="25"/>
        </w:rPr>
      </w:pPr>
      <w:r>
        <w:rPr>
          <w:rFonts w:eastAsia="Times New Roman"/>
          <w:b/>
          <w:szCs w:val="25"/>
        </w:rPr>
        <w:t xml:space="preserve">  </w:t>
      </w:r>
      <w:r w:rsidRPr="00D414CD">
        <w:rPr>
          <w:rFonts w:eastAsia="Times New Roman"/>
          <w:b/>
          <w:szCs w:val="25"/>
        </w:rPr>
        <w:t xml:space="preserve">D. </w:t>
      </w:r>
      <w:r w:rsidRPr="00D414CD">
        <w:rPr>
          <w:rFonts w:eastAsia="Times New Roman"/>
          <w:szCs w:val="25"/>
        </w:rPr>
        <w:t>Tốc độ tăng trưởng sản lượng dầu thô và sản lượng điện của Phi-lip-pin giai đoạn 2010 -2015.</w:t>
      </w:r>
    </w:p>
    <w:p w:rsidR="00584EC0" w:rsidRPr="00A625B6" w:rsidRDefault="00584EC0" w:rsidP="00584EC0">
      <w:pPr>
        <w:jc w:val="both"/>
        <w:rPr>
          <w:bCs/>
          <w:sz w:val="25"/>
          <w:szCs w:val="25"/>
        </w:rPr>
      </w:pPr>
      <w:r w:rsidRPr="00A625B6">
        <w:rPr>
          <w:b/>
          <w:sz w:val="25"/>
          <w:szCs w:val="25"/>
        </w:rPr>
        <w:t>B/ TỰ LUẬN ( 5.0 điểm).</w:t>
      </w:r>
    </w:p>
    <w:p w:rsidR="00584EC0" w:rsidRPr="00A625B6" w:rsidRDefault="00584EC0" w:rsidP="00584EC0">
      <w:pPr>
        <w:rPr>
          <w:b/>
          <w:bCs/>
          <w:sz w:val="25"/>
          <w:szCs w:val="25"/>
        </w:rPr>
      </w:pPr>
      <w:r w:rsidRPr="00A625B6">
        <w:rPr>
          <w:b/>
          <w:bCs/>
          <w:sz w:val="25"/>
          <w:szCs w:val="25"/>
        </w:rPr>
        <w:t xml:space="preserve">Câu 1. </w:t>
      </w:r>
      <w:r w:rsidRPr="00A625B6">
        <w:rPr>
          <w:sz w:val="25"/>
          <w:szCs w:val="25"/>
        </w:rPr>
        <w:t xml:space="preserve">Nêu những thuận lợi và khó khăn về điều kiện tự nhiên trong sự phát triển kinh tế của khu vực Đông Nam Á </w:t>
      </w:r>
      <w:r w:rsidRPr="00A625B6">
        <w:rPr>
          <w:b/>
          <w:bCs/>
          <w:sz w:val="25"/>
          <w:szCs w:val="25"/>
        </w:rPr>
        <w:t xml:space="preserve">  (2 điểm)</w:t>
      </w:r>
    </w:p>
    <w:p w:rsidR="00584EC0" w:rsidRPr="00A625B6" w:rsidRDefault="00584EC0" w:rsidP="00584EC0">
      <w:pPr>
        <w:rPr>
          <w:b/>
          <w:bCs/>
          <w:sz w:val="25"/>
          <w:szCs w:val="25"/>
        </w:rPr>
      </w:pPr>
      <w:r w:rsidRPr="00A625B6">
        <w:rPr>
          <w:b/>
          <w:bCs/>
          <w:sz w:val="25"/>
          <w:szCs w:val="25"/>
        </w:rPr>
        <w:t xml:space="preserve">Câu 2. (2.5 điểm) Cho bảng số liệu : GDP của Trung Quốc , Nhật Bản  và thế giới giai đoạn 1980 – 2020 </w:t>
      </w:r>
    </w:p>
    <w:p w:rsidR="00584EC0" w:rsidRPr="00A625B6" w:rsidRDefault="00584EC0" w:rsidP="00584EC0">
      <w:pPr>
        <w:jc w:val="right"/>
        <w:rPr>
          <w:b/>
          <w:bCs/>
          <w:sz w:val="25"/>
          <w:szCs w:val="25"/>
        </w:rPr>
      </w:pPr>
      <w:r w:rsidRPr="00A625B6">
        <w:rPr>
          <w:b/>
          <w:bCs/>
          <w:sz w:val="25"/>
          <w:szCs w:val="25"/>
        </w:rPr>
        <w:t>Đơn vị : tỉ USD</w:t>
      </w:r>
    </w:p>
    <w:tbl>
      <w:tblPr>
        <w:tblStyle w:val="TableGrid"/>
        <w:tblW w:w="0" w:type="auto"/>
        <w:jc w:val="center"/>
        <w:tblLook w:val="04A0" w:firstRow="1" w:lastRow="0" w:firstColumn="1" w:lastColumn="0" w:noHBand="0" w:noVBand="1"/>
      </w:tblPr>
      <w:tblGrid>
        <w:gridCol w:w="1805"/>
        <w:gridCol w:w="1806"/>
        <w:gridCol w:w="1806"/>
        <w:gridCol w:w="1806"/>
        <w:gridCol w:w="1806"/>
      </w:tblGrid>
      <w:tr w:rsidR="00584EC0" w:rsidRPr="00A625B6" w:rsidTr="008871F3">
        <w:trPr>
          <w:jc w:val="center"/>
        </w:trPr>
        <w:tc>
          <w:tcPr>
            <w:tcW w:w="1805" w:type="dxa"/>
          </w:tcPr>
          <w:p w:rsidR="00584EC0" w:rsidRPr="00A625B6" w:rsidRDefault="00584EC0" w:rsidP="008871F3">
            <w:pPr>
              <w:jc w:val="center"/>
              <w:rPr>
                <w:b/>
                <w:bCs/>
                <w:sz w:val="25"/>
                <w:szCs w:val="25"/>
              </w:rPr>
            </w:pPr>
            <w:r w:rsidRPr="00A625B6">
              <w:rPr>
                <w:b/>
                <w:bCs/>
                <w:sz w:val="25"/>
                <w:szCs w:val="25"/>
              </w:rPr>
              <w:t>Quốc gia</w:t>
            </w:r>
          </w:p>
        </w:tc>
        <w:tc>
          <w:tcPr>
            <w:tcW w:w="1806" w:type="dxa"/>
          </w:tcPr>
          <w:p w:rsidR="00584EC0" w:rsidRPr="00A625B6" w:rsidRDefault="00584EC0" w:rsidP="008871F3">
            <w:pPr>
              <w:jc w:val="center"/>
              <w:rPr>
                <w:b/>
                <w:bCs/>
                <w:sz w:val="25"/>
                <w:szCs w:val="25"/>
              </w:rPr>
            </w:pPr>
            <w:r w:rsidRPr="00A625B6">
              <w:rPr>
                <w:b/>
                <w:bCs/>
                <w:sz w:val="25"/>
                <w:szCs w:val="25"/>
              </w:rPr>
              <w:t>1980</w:t>
            </w:r>
          </w:p>
        </w:tc>
        <w:tc>
          <w:tcPr>
            <w:tcW w:w="1806" w:type="dxa"/>
          </w:tcPr>
          <w:p w:rsidR="00584EC0" w:rsidRPr="00A625B6" w:rsidRDefault="00584EC0" w:rsidP="008871F3">
            <w:pPr>
              <w:jc w:val="center"/>
              <w:rPr>
                <w:b/>
                <w:bCs/>
                <w:sz w:val="25"/>
                <w:szCs w:val="25"/>
              </w:rPr>
            </w:pPr>
            <w:r w:rsidRPr="00A625B6">
              <w:rPr>
                <w:b/>
                <w:bCs/>
                <w:sz w:val="25"/>
                <w:szCs w:val="25"/>
              </w:rPr>
              <w:t>1990</w:t>
            </w:r>
          </w:p>
        </w:tc>
        <w:tc>
          <w:tcPr>
            <w:tcW w:w="1806" w:type="dxa"/>
          </w:tcPr>
          <w:p w:rsidR="00584EC0" w:rsidRPr="00A625B6" w:rsidRDefault="00584EC0" w:rsidP="008871F3">
            <w:pPr>
              <w:jc w:val="center"/>
              <w:rPr>
                <w:b/>
                <w:bCs/>
                <w:sz w:val="25"/>
                <w:szCs w:val="25"/>
              </w:rPr>
            </w:pPr>
            <w:r w:rsidRPr="00A625B6">
              <w:rPr>
                <w:b/>
                <w:bCs/>
                <w:sz w:val="25"/>
                <w:szCs w:val="25"/>
              </w:rPr>
              <w:t>2010</w:t>
            </w:r>
          </w:p>
        </w:tc>
        <w:tc>
          <w:tcPr>
            <w:tcW w:w="1806" w:type="dxa"/>
          </w:tcPr>
          <w:p w:rsidR="00584EC0" w:rsidRPr="00A625B6" w:rsidRDefault="00584EC0" w:rsidP="008871F3">
            <w:pPr>
              <w:jc w:val="center"/>
              <w:rPr>
                <w:b/>
                <w:bCs/>
                <w:sz w:val="25"/>
                <w:szCs w:val="25"/>
              </w:rPr>
            </w:pPr>
            <w:r w:rsidRPr="00A625B6">
              <w:rPr>
                <w:b/>
                <w:bCs/>
                <w:sz w:val="25"/>
                <w:szCs w:val="25"/>
              </w:rPr>
              <w:t>2020</w:t>
            </w:r>
          </w:p>
        </w:tc>
      </w:tr>
      <w:tr w:rsidR="00584EC0" w:rsidRPr="00A625B6" w:rsidTr="008871F3">
        <w:trPr>
          <w:jc w:val="center"/>
        </w:trPr>
        <w:tc>
          <w:tcPr>
            <w:tcW w:w="1805" w:type="dxa"/>
          </w:tcPr>
          <w:p w:rsidR="00584EC0" w:rsidRPr="00A625B6" w:rsidRDefault="00584EC0" w:rsidP="008871F3">
            <w:pPr>
              <w:jc w:val="center"/>
              <w:rPr>
                <w:b/>
                <w:bCs/>
                <w:sz w:val="25"/>
                <w:szCs w:val="25"/>
              </w:rPr>
            </w:pPr>
            <w:r w:rsidRPr="00A625B6">
              <w:rPr>
                <w:b/>
                <w:bCs/>
                <w:sz w:val="25"/>
                <w:szCs w:val="25"/>
              </w:rPr>
              <w:t>Trung Quốc</w:t>
            </w:r>
          </w:p>
        </w:tc>
        <w:tc>
          <w:tcPr>
            <w:tcW w:w="1806" w:type="dxa"/>
          </w:tcPr>
          <w:p w:rsidR="00584EC0" w:rsidRPr="00A625B6" w:rsidRDefault="00584EC0" w:rsidP="008871F3">
            <w:pPr>
              <w:jc w:val="center"/>
              <w:rPr>
                <w:sz w:val="25"/>
                <w:szCs w:val="25"/>
              </w:rPr>
            </w:pPr>
            <w:r w:rsidRPr="00A625B6">
              <w:rPr>
                <w:sz w:val="25"/>
                <w:szCs w:val="25"/>
              </w:rPr>
              <w:t>302,942</w:t>
            </w:r>
          </w:p>
        </w:tc>
        <w:tc>
          <w:tcPr>
            <w:tcW w:w="1806" w:type="dxa"/>
          </w:tcPr>
          <w:p w:rsidR="00584EC0" w:rsidRPr="00A625B6" w:rsidRDefault="00584EC0" w:rsidP="008871F3">
            <w:pPr>
              <w:jc w:val="center"/>
              <w:rPr>
                <w:sz w:val="25"/>
                <w:szCs w:val="25"/>
              </w:rPr>
            </w:pPr>
            <w:r w:rsidRPr="00A625B6">
              <w:rPr>
                <w:sz w:val="25"/>
                <w:szCs w:val="25"/>
              </w:rPr>
              <w:t>396,563</w:t>
            </w:r>
          </w:p>
        </w:tc>
        <w:tc>
          <w:tcPr>
            <w:tcW w:w="1806" w:type="dxa"/>
          </w:tcPr>
          <w:p w:rsidR="00584EC0" w:rsidRPr="00A625B6" w:rsidRDefault="00584EC0" w:rsidP="008871F3">
            <w:pPr>
              <w:jc w:val="center"/>
              <w:rPr>
                <w:sz w:val="25"/>
                <w:szCs w:val="25"/>
              </w:rPr>
            </w:pPr>
            <w:r w:rsidRPr="00A625B6">
              <w:rPr>
                <w:sz w:val="25"/>
                <w:szCs w:val="25"/>
              </w:rPr>
              <w:t>6 005,25</w:t>
            </w:r>
          </w:p>
        </w:tc>
        <w:tc>
          <w:tcPr>
            <w:tcW w:w="1806" w:type="dxa"/>
          </w:tcPr>
          <w:p w:rsidR="00584EC0" w:rsidRPr="00A625B6" w:rsidRDefault="00584EC0" w:rsidP="008871F3">
            <w:pPr>
              <w:jc w:val="center"/>
              <w:rPr>
                <w:sz w:val="25"/>
                <w:szCs w:val="25"/>
              </w:rPr>
            </w:pPr>
            <w:r w:rsidRPr="00A625B6">
              <w:rPr>
                <w:sz w:val="25"/>
                <w:szCs w:val="25"/>
              </w:rPr>
              <w:t>16 722,73</w:t>
            </w:r>
          </w:p>
        </w:tc>
      </w:tr>
      <w:tr w:rsidR="00584EC0" w:rsidRPr="00A625B6" w:rsidTr="008871F3">
        <w:trPr>
          <w:jc w:val="center"/>
        </w:trPr>
        <w:tc>
          <w:tcPr>
            <w:tcW w:w="1805" w:type="dxa"/>
          </w:tcPr>
          <w:p w:rsidR="00584EC0" w:rsidRPr="00A625B6" w:rsidRDefault="00584EC0" w:rsidP="008871F3">
            <w:pPr>
              <w:jc w:val="center"/>
              <w:rPr>
                <w:b/>
                <w:bCs/>
                <w:sz w:val="25"/>
                <w:szCs w:val="25"/>
              </w:rPr>
            </w:pPr>
            <w:r w:rsidRPr="00A625B6">
              <w:rPr>
                <w:b/>
                <w:bCs/>
                <w:sz w:val="25"/>
                <w:szCs w:val="25"/>
              </w:rPr>
              <w:t>Nhật Bản</w:t>
            </w:r>
          </w:p>
        </w:tc>
        <w:tc>
          <w:tcPr>
            <w:tcW w:w="1806" w:type="dxa"/>
          </w:tcPr>
          <w:p w:rsidR="00584EC0" w:rsidRPr="00A625B6" w:rsidRDefault="00584EC0" w:rsidP="008871F3">
            <w:pPr>
              <w:jc w:val="center"/>
              <w:rPr>
                <w:sz w:val="25"/>
                <w:szCs w:val="25"/>
              </w:rPr>
            </w:pPr>
            <w:r w:rsidRPr="00A625B6">
              <w:rPr>
                <w:sz w:val="25"/>
                <w:szCs w:val="25"/>
              </w:rPr>
              <w:t>1 086,99</w:t>
            </w:r>
          </w:p>
        </w:tc>
        <w:tc>
          <w:tcPr>
            <w:tcW w:w="1806" w:type="dxa"/>
          </w:tcPr>
          <w:p w:rsidR="00584EC0" w:rsidRPr="00A625B6" w:rsidRDefault="00584EC0" w:rsidP="008871F3">
            <w:pPr>
              <w:jc w:val="center"/>
              <w:rPr>
                <w:sz w:val="25"/>
                <w:szCs w:val="25"/>
              </w:rPr>
            </w:pPr>
            <w:r w:rsidRPr="00A625B6">
              <w:rPr>
                <w:sz w:val="25"/>
                <w:szCs w:val="25"/>
              </w:rPr>
              <w:t>3 104,39</w:t>
            </w:r>
          </w:p>
        </w:tc>
        <w:tc>
          <w:tcPr>
            <w:tcW w:w="1806" w:type="dxa"/>
          </w:tcPr>
          <w:p w:rsidR="00584EC0" w:rsidRPr="00A625B6" w:rsidRDefault="00584EC0" w:rsidP="008871F3">
            <w:pPr>
              <w:jc w:val="center"/>
              <w:rPr>
                <w:sz w:val="25"/>
                <w:szCs w:val="25"/>
              </w:rPr>
            </w:pPr>
            <w:r w:rsidRPr="00A625B6">
              <w:rPr>
                <w:sz w:val="25"/>
                <w:szCs w:val="25"/>
              </w:rPr>
              <w:t>5 498,72</w:t>
            </w:r>
          </w:p>
        </w:tc>
        <w:tc>
          <w:tcPr>
            <w:tcW w:w="1806" w:type="dxa"/>
          </w:tcPr>
          <w:p w:rsidR="00584EC0" w:rsidRPr="00A625B6" w:rsidRDefault="00584EC0" w:rsidP="008871F3">
            <w:pPr>
              <w:jc w:val="center"/>
              <w:rPr>
                <w:sz w:val="25"/>
                <w:szCs w:val="25"/>
              </w:rPr>
            </w:pPr>
            <w:r w:rsidRPr="00A625B6">
              <w:rPr>
                <w:sz w:val="25"/>
                <w:szCs w:val="25"/>
              </w:rPr>
              <w:t>4 975,41</w:t>
            </w:r>
          </w:p>
        </w:tc>
      </w:tr>
      <w:tr w:rsidR="00584EC0" w:rsidRPr="00A625B6" w:rsidTr="008871F3">
        <w:trPr>
          <w:jc w:val="center"/>
        </w:trPr>
        <w:tc>
          <w:tcPr>
            <w:tcW w:w="1805" w:type="dxa"/>
          </w:tcPr>
          <w:p w:rsidR="00584EC0" w:rsidRPr="00A625B6" w:rsidRDefault="00584EC0" w:rsidP="008871F3">
            <w:pPr>
              <w:jc w:val="center"/>
              <w:rPr>
                <w:b/>
                <w:bCs/>
                <w:sz w:val="25"/>
                <w:szCs w:val="25"/>
              </w:rPr>
            </w:pPr>
            <w:r w:rsidRPr="00A625B6">
              <w:rPr>
                <w:b/>
                <w:bCs/>
                <w:sz w:val="25"/>
                <w:szCs w:val="25"/>
              </w:rPr>
              <w:t>Thế giới</w:t>
            </w:r>
          </w:p>
        </w:tc>
        <w:tc>
          <w:tcPr>
            <w:tcW w:w="1806" w:type="dxa"/>
          </w:tcPr>
          <w:p w:rsidR="00584EC0" w:rsidRPr="00A625B6" w:rsidRDefault="00584EC0" w:rsidP="008871F3">
            <w:pPr>
              <w:jc w:val="center"/>
              <w:rPr>
                <w:sz w:val="25"/>
                <w:szCs w:val="25"/>
              </w:rPr>
            </w:pPr>
            <w:r w:rsidRPr="00A625B6">
              <w:rPr>
                <w:sz w:val="25"/>
                <w:szCs w:val="25"/>
              </w:rPr>
              <w:t>11 097,48</w:t>
            </w:r>
          </w:p>
        </w:tc>
        <w:tc>
          <w:tcPr>
            <w:tcW w:w="1806" w:type="dxa"/>
          </w:tcPr>
          <w:p w:rsidR="00584EC0" w:rsidRPr="00A625B6" w:rsidRDefault="00584EC0" w:rsidP="008871F3">
            <w:pPr>
              <w:jc w:val="center"/>
              <w:rPr>
                <w:sz w:val="25"/>
                <w:szCs w:val="25"/>
              </w:rPr>
            </w:pPr>
            <w:r w:rsidRPr="00A625B6">
              <w:rPr>
                <w:sz w:val="25"/>
                <w:szCs w:val="25"/>
              </w:rPr>
              <w:t>22 302,99</w:t>
            </w:r>
          </w:p>
        </w:tc>
        <w:tc>
          <w:tcPr>
            <w:tcW w:w="1806" w:type="dxa"/>
          </w:tcPr>
          <w:p w:rsidR="00584EC0" w:rsidRPr="00A625B6" w:rsidRDefault="00584EC0" w:rsidP="008871F3">
            <w:pPr>
              <w:jc w:val="center"/>
              <w:rPr>
                <w:sz w:val="25"/>
                <w:szCs w:val="25"/>
              </w:rPr>
            </w:pPr>
            <w:r w:rsidRPr="00A625B6">
              <w:rPr>
                <w:sz w:val="25"/>
                <w:szCs w:val="25"/>
              </w:rPr>
              <w:t>65 571,21</w:t>
            </w:r>
          </w:p>
        </w:tc>
        <w:tc>
          <w:tcPr>
            <w:tcW w:w="1806" w:type="dxa"/>
          </w:tcPr>
          <w:p w:rsidR="00584EC0" w:rsidRPr="00A625B6" w:rsidRDefault="00584EC0" w:rsidP="008871F3">
            <w:pPr>
              <w:jc w:val="center"/>
              <w:rPr>
                <w:sz w:val="25"/>
                <w:szCs w:val="25"/>
              </w:rPr>
            </w:pPr>
            <w:r w:rsidRPr="00A625B6">
              <w:rPr>
                <w:sz w:val="25"/>
                <w:szCs w:val="25"/>
              </w:rPr>
              <w:t>88 868,50</w:t>
            </w:r>
          </w:p>
        </w:tc>
      </w:tr>
    </w:tbl>
    <w:p w:rsidR="00584EC0" w:rsidRPr="00A625B6" w:rsidRDefault="00584EC0" w:rsidP="00584EC0">
      <w:pPr>
        <w:rPr>
          <w:sz w:val="25"/>
          <w:szCs w:val="25"/>
        </w:rPr>
      </w:pPr>
      <w:r w:rsidRPr="00A625B6">
        <w:rPr>
          <w:sz w:val="25"/>
          <w:szCs w:val="25"/>
        </w:rPr>
        <w:t>a.</w:t>
      </w:r>
      <w:r w:rsidRPr="00A625B6">
        <w:rPr>
          <w:b/>
          <w:bCs/>
          <w:sz w:val="25"/>
          <w:szCs w:val="25"/>
        </w:rPr>
        <w:t xml:space="preserve"> </w:t>
      </w:r>
      <w:r w:rsidRPr="00A625B6">
        <w:rPr>
          <w:sz w:val="25"/>
          <w:szCs w:val="25"/>
        </w:rPr>
        <w:t xml:space="preserve">Tính tỉ trọng GDP của Trung Quốc và Nhật Bản so với thế giới qua các năm đã cho ở trên(làm tròn đến 1 số lẻ ). </w:t>
      </w:r>
    </w:p>
    <w:p w:rsidR="00584EC0" w:rsidRPr="00A625B6" w:rsidRDefault="00584EC0" w:rsidP="00584EC0">
      <w:pPr>
        <w:rPr>
          <w:sz w:val="25"/>
          <w:szCs w:val="25"/>
        </w:rPr>
      </w:pPr>
      <w:r w:rsidRPr="00A625B6">
        <w:rPr>
          <w:sz w:val="25"/>
          <w:szCs w:val="25"/>
        </w:rPr>
        <w:t xml:space="preserve">b. Nhận xét sự thay đổi tỉ trọng GDP của Trung Quốc và Nhật Bản qua các năm từ 1980 đến 2020? </w:t>
      </w:r>
    </w:p>
    <w:p w:rsidR="00584EC0" w:rsidRPr="00A625B6" w:rsidRDefault="00584EC0" w:rsidP="00584EC0">
      <w:pPr>
        <w:rPr>
          <w:sz w:val="25"/>
          <w:szCs w:val="25"/>
        </w:rPr>
      </w:pPr>
      <w:r w:rsidRPr="00A625B6">
        <w:rPr>
          <w:sz w:val="25"/>
          <w:szCs w:val="25"/>
        </w:rPr>
        <w:t>c. Giải thích nguyên nhân sự phát triển của nền công nghiệp Trung Quốc từ sau hiện đại hóa ?</w:t>
      </w:r>
    </w:p>
    <w:p w:rsidR="00584EC0" w:rsidRPr="00A625B6" w:rsidRDefault="00584EC0" w:rsidP="00584EC0">
      <w:pPr>
        <w:rPr>
          <w:sz w:val="25"/>
          <w:szCs w:val="25"/>
        </w:rPr>
      </w:pPr>
      <w:r w:rsidRPr="00A625B6">
        <w:rPr>
          <w:b/>
          <w:bCs/>
          <w:sz w:val="25"/>
          <w:szCs w:val="25"/>
        </w:rPr>
        <w:t xml:space="preserve">Câu 3. </w:t>
      </w:r>
      <w:r w:rsidRPr="00A625B6">
        <w:rPr>
          <w:sz w:val="25"/>
          <w:szCs w:val="25"/>
        </w:rPr>
        <w:t>Hãy phân tích tác động “chính sách dân số triệt để” của Trung Quốc đến kinh tế - xã hội? (0.5 điểm)</w:t>
      </w:r>
    </w:p>
    <w:p w:rsidR="00584EC0" w:rsidRPr="00A625B6" w:rsidRDefault="00584EC0" w:rsidP="00584EC0">
      <w:pPr>
        <w:rPr>
          <w:b/>
          <w:bCs/>
          <w:sz w:val="25"/>
          <w:szCs w:val="25"/>
        </w:rPr>
      </w:pPr>
    </w:p>
    <w:p w:rsidR="00584EC0" w:rsidRPr="00A625B6" w:rsidRDefault="00584EC0" w:rsidP="00584EC0">
      <w:pPr>
        <w:rPr>
          <w:sz w:val="25"/>
          <w:szCs w:val="25"/>
        </w:rPr>
      </w:pPr>
    </w:p>
    <w:p w:rsidR="00584EC0" w:rsidRPr="00A625B6" w:rsidRDefault="00584EC0" w:rsidP="00584EC0">
      <w:pPr>
        <w:rPr>
          <w:sz w:val="25"/>
          <w:szCs w:val="25"/>
        </w:rPr>
      </w:pPr>
    </w:p>
    <w:p w:rsidR="00584EC0" w:rsidRPr="00A625B6" w:rsidRDefault="00584EC0" w:rsidP="00584EC0">
      <w:pPr>
        <w:jc w:val="center"/>
        <w:rPr>
          <w:sz w:val="25"/>
          <w:szCs w:val="25"/>
        </w:rPr>
      </w:pPr>
      <w:r w:rsidRPr="00A625B6">
        <w:rPr>
          <w:rStyle w:val="YoungMixChar"/>
          <w:b/>
          <w:i/>
          <w:sz w:val="25"/>
          <w:szCs w:val="25"/>
        </w:rPr>
        <w:t>------ HẾT ------</w:t>
      </w:r>
    </w:p>
    <w:p w:rsidR="00584EC0" w:rsidRPr="00A625B6" w:rsidRDefault="00584EC0" w:rsidP="00584EC0">
      <w:pPr>
        <w:rPr>
          <w:sz w:val="25"/>
          <w:szCs w:val="25"/>
        </w:rPr>
      </w:pPr>
    </w:p>
    <w:p w:rsidR="00584EC0" w:rsidRPr="00A625B6" w:rsidRDefault="00584EC0" w:rsidP="00584EC0">
      <w:pPr>
        <w:rPr>
          <w:sz w:val="25"/>
          <w:szCs w:val="25"/>
        </w:rPr>
      </w:pPr>
    </w:p>
    <w:p w:rsidR="00546185" w:rsidRDefault="00546185"/>
    <w:sectPr w:rsidR="00546185" w:rsidSect="00831103">
      <w:footerReference w:type="default" r:id="rId7"/>
      <w:pgSz w:w="11906" w:h="16838"/>
      <w:pgMar w:top="567" w:right="567" w:bottom="567" w:left="72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551AF" w:rsidRDefault="004551AF" w:rsidP="00584EC0">
      <w:r>
        <w:separator/>
      </w:r>
    </w:p>
  </w:endnote>
  <w:endnote w:type="continuationSeparator" w:id="0">
    <w:p w:rsidR="004551AF" w:rsidRDefault="004551AF" w:rsidP="00584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1942" w:rsidRDefault="00000000">
    <w:pPr>
      <w:pBdr>
        <w:top w:val="single" w:sz="6" w:space="1" w:color="auto"/>
      </w:pBdr>
      <w:tabs>
        <w:tab w:val="right" w:pos="10489"/>
      </w:tabs>
    </w:pPr>
    <w:r>
      <w:t>Mã đề 60</w:t>
    </w:r>
    <w:r w:rsidR="00584EC0">
      <w:t>7</w:t>
    </w:r>
    <w:r>
      <w:tab/>
      <w:t xml:space="preserve">Trang </w:t>
    </w:r>
    <w:r>
      <w:fldChar w:fldCharType="begin"/>
    </w:r>
    <w:r>
      <w:instrText>Page</w:instrText>
    </w:r>
    <w:r>
      <w:fldChar w:fldCharType="separate"/>
    </w:r>
    <w:r>
      <w:rPr>
        <w:noProof/>
      </w:rPr>
      <w:t>2</w:t>
    </w:r>
    <w:r>
      <w:fldChar w:fldCharType="end"/>
    </w:r>
    <w: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551AF" w:rsidRDefault="004551AF" w:rsidP="00584EC0">
      <w:r>
        <w:separator/>
      </w:r>
    </w:p>
  </w:footnote>
  <w:footnote w:type="continuationSeparator" w:id="0">
    <w:p w:rsidR="004551AF" w:rsidRDefault="004551AF" w:rsidP="00584E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EC0"/>
    <w:rsid w:val="00231C04"/>
    <w:rsid w:val="004453B3"/>
    <w:rsid w:val="004551AF"/>
    <w:rsid w:val="00546185"/>
    <w:rsid w:val="00584EC0"/>
    <w:rsid w:val="00926091"/>
    <w:rsid w:val="00D451FE"/>
    <w:rsid w:val="00DB5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108A9"/>
  <w15:chartTrackingRefBased/>
  <w15:docId w15:val="{55F4E026-9D4F-4168-996B-D447B6926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EC0"/>
    <w:pPr>
      <w:spacing w:after="0" w:line="240" w:lineRule="auto"/>
    </w:pPr>
    <w:rPr>
      <w:rFonts w:ascii="Times New Roman" w:hAnsi="Times New Roman" w:cs="Times New Roman"/>
      <w:color w:val="000000"/>
      <w:kern w:val="0"/>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584EC0"/>
    <w:rPr>
      <w:rFonts w:ascii="Times New Roman" w:hAnsi="Times New Roman"/>
      <w:sz w:val="24"/>
    </w:rPr>
  </w:style>
  <w:style w:type="table" w:styleId="TableGrid">
    <w:name w:val="Table Grid"/>
    <w:basedOn w:val="TableNormal"/>
    <w:uiPriority w:val="39"/>
    <w:rsid w:val="00584EC0"/>
    <w:pPr>
      <w:spacing w:after="0" w:line="240" w:lineRule="auto"/>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4EC0"/>
    <w:pPr>
      <w:tabs>
        <w:tab w:val="center" w:pos="4680"/>
        <w:tab w:val="right" w:pos="9360"/>
      </w:tabs>
    </w:pPr>
  </w:style>
  <w:style w:type="character" w:customStyle="1" w:styleId="HeaderChar">
    <w:name w:val="Header Char"/>
    <w:basedOn w:val="DefaultParagraphFont"/>
    <w:link w:val="Header"/>
    <w:uiPriority w:val="99"/>
    <w:rsid w:val="00584EC0"/>
    <w:rPr>
      <w:rFonts w:ascii="Times New Roman" w:hAnsi="Times New Roman" w:cs="Times New Roman"/>
      <w:color w:val="000000"/>
      <w:kern w:val="0"/>
      <w:sz w:val="24"/>
      <w:szCs w:val="24"/>
      <w:lang w:eastAsia="ja-JP"/>
    </w:rPr>
  </w:style>
  <w:style w:type="paragraph" w:styleId="Footer">
    <w:name w:val="footer"/>
    <w:basedOn w:val="Normal"/>
    <w:link w:val="FooterChar"/>
    <w:uiPriority w:val="99"/>
    <w:unhideWhenUsed/>
    <w:rsid w:val="00584EC0"/>
    <w:pPr>
      <w:tabs>
        <w:tab w:val="center" w:pos="4680"/>
        <w:tab w:val="right" w:pos="9360"/>
      </w:tabs>
    </w:pPr>
  </w:style>
  <w:style w:type="character" w:customStyle="1" w:styleId="FooterChar">
    <w:name w:val="Footer Char"/>
    <w:basedOn w:val="DefaultParagraphFont"/>
    <w:link w:val="Footer"/>
    <w:uiPriority w:val="99"/>
    <w:rsid w:val="00584EC0"/>
    <w:rPr>
      <w:rFonts w:ascii="Times New Roman" w:hAnsi="Times New Roman" w:cs="Times New Roman"/>
      <w:color w:val="000000"/>
      <w:kern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808</Words>
  <Characters>4609</Characters>
  <Application>Microsoft Office Word</Application>
  <DocSecurity>0</DocSecurity>
  <Lines>38</Lines>
  <Paragraphs>10</Paragraphs>
  <ScaleCrop>false</ScaleCrop>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2023-04-24T02:29:00Z</cp:lastPrinted>
  <dcterms:created xsi:type="dcterms:W3CDTF">2023-04-22T09:05:00Z</dcterms:created>
  <dcterms:modified xsi:type="dcterms:W3CDTF">2023-04-24T07:18:00Z</dcterms:modified>
</cp:coreProperties>
</file>